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103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14:paraId="196692B4" w14:textId="77777777" w:rsidR="00B96B06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B96B06">
        <w:rPr>
          <w:b/>
          <w:bCs/>
          <w:sz w:val="28"/>
          <w:szCs w:val="28"/>
        </w:rPr>
        <w:t>и профессионального образования</w:t>
      </w:r>
    </w:p>
    <w:p w14:paraId="626E2B60" w14:textId="120D12D6"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1A984FD2" w14:textId="77777777" w:rsidR="00B96B06" w:rsidRPr="00C64F91" w:rsidRDefault="00B96B06" w:rsidP="00A605B0">
      <w:pPr>
        <w:jc w:val="center"/>
        <w:rPr>
          <w:b/>
          <w:bCs/>
          <w:sz w:val="28"/>
          <w:szCs w:val="28"/>
        </w:rPr>
      </w:pPr>
    </w:p>
    <w:p w14:paraId="49A84844" w14:textId="77777777" w:rsidR="006673D6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 w:rsidR="006673D6">
        <w:rPr>
          <w:b/>
          <w:bCs/>
          <w:sz w:val="28"/>
          <w:szCs w:val="28"/>
        </w:rPr>
        <w:t xml:space="preserve"> учреждение высшего образования</w:t>
      </w:r>
    </w:p>
    <w:p w14:paraId="3782DA37" w14:textId="717FA9F6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31FA4FB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6AD1E4BE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11413A1F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14:paraId="0E5F7CB9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0040874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6932A07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14:paraId="16C029F6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651674F1" w14:textId="02710FF8" w:rsidR="00A605B0" w:rsidRPr="00B96B06" w:rsidRDefault="00A605B0" w:rsidP="00A605B0">
      <w:pPr>
        <w:jc w:val="center"/>
        <w:rPr>
          <w:b/>
          <w:sz w:val="32"/>
          <w:szCs w:val="32"/>
        </w:rPr>
      </w:pPr>
      <w:r w:rsidRPr="00B96B06">
        <w:rPr>
          <w:b/>
          <w:bCs/>
          <w:sz w:val="32"/>
          <w:szCs w:val="32"/>
        </w:rPr>
        <w:t>«</w:t>
      </w:r>
      <w:r w:rsidR="004B3770" w:rsidRPr="00B96B06">
        <w:rPr>
          <w:b/>
          <w:sz w:val="32"/>
          <w:szCs w:val="32"/>
        </w:rPr>
        <w:t>В</w:t>
      </w:r>
      <w:r w:rsidR="003A151A" w:rsidRPr="00B96B06">
        <w:rPr>
          <w:b/>
          <w:sz w:val="32"/>
          <w:szCs w:val="32"/>
        </w:rPr>
        <w:t>озрастная психология</w:t>
      </w:r>
      <w:r w:rsidRPr="00B96B06">
        <w:rPr>
          <w:b/>
          <w:bCs/>
          <w:sz w:val="32"/>
          <w:szCs w:val="32"/>
        </w:rPr>
        <w:t>»</w:t>
      </w:r>
    </w:p>
    <w:p w14:paraId="299132B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25294C8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7522866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88A53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DB68B2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14:paraId="5F05E85B" w14:textId="55BD5F63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4</w:t>
      </w:r>
      <w:r w:rsidR="00964163">
        <w:rPr>
          <w:bCs/>
          <w:sz w:val="28"/>
          <w:szCs w:val="28"/>
        </w:rPr>
        <w:t>4</w:t>
      </w:r>
      <w:r w:rsidRPr="002E2A7B">
        <w:rPr>
          <w:bCs/>
          <w:sz w:val="28"/>
          <w:szCs w:val="28"/>
        </w:rPr>
        <w:t>.03.0</w:t>
      </w:r>
      <w:r w:rsidR="00964163">
        <w:rPr>
          <w:bCs/>
          <w:sz w:val="28"/>
          <w:szCs w:val="28"/>
        </w:rPr>
        <w:t>5</w:t>
      </w:r>
      <w:r w:rsidRPr="002E2A7B">
        <w:rPr>
          <w:bCs/>
          <w:sz w:val="28"/>
          <w:szCs w:val="28"/>
        </w:rPr>
        <w:t xml:space="preserve"> </w:t>
      </w:r>
      <w:r w:rsidR="00964163">
        <w:rPr>
          <w:bCs/>
          <w:sz w:val="28"/>
          <w:szCs w:val="28"/>
        </w:rPr>
        <w:t>Педагогическое образование (с двумя профилями подготовки)</w:t>
      </w:r>
    </w:p>
    <w:p w14:paraId="00AFCF18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3A86BA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14:paraId="1F363498" w14:textId="7C2FD078" w:rsidR="002E2A7B" w:rsidRPr="002E2A7B" w:rsidRDefault="00964163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14:paraId="7D8C6B47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0EFC8E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14:paraId="09F7CE6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14:paraId="02B686E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F6165CB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14:paraId="468AE07C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8D2C75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29355933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7EABCD2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FE9F98E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E1792D3" w14:textId="77777777" w:rsidR="00A605B0" w:rsidRDefault="00A605B0" w:rsidP="00A605B0">
      <w:pPr>
        <w:jc w:val="center"/>
        <w:rPr>
          <w:sz w:val="28"/>
          <w:szCs w:val="28"/>
        </w:rPr>
      </w:pPr>
    </w:p>
    <w:p w14:paraId="1968AB7B" w14:textId="77777777" w:rsidR="002E2A7B" w:rsidRDefault="002E2A7B" w:rsidP="00A605B0">
      <w:pPr>
        <w:jc w:val="center"/>
        <w:rPr>
          <w:sz w:val="28"/>
          <w:szCs w:val="28"/>
        </w:rPr>
      </w:pPr>
    </w:p>
    <w:p w14:paraId="5F8746DA" w14:textId="77777777" w:rsidR="002E2A7B" w:rsidRDefault="002E2A7B" w:rsidP="00A605B0">
      <w:pPr>
        <w:jc w:val="center"/>
        <w:rPr>
          <w:sz w:val="28"/>
          <w:szCs w:val="28"/>
        </w:rPr>
      </w:pPr>
    </w:p>
    <w:p w14:paraId="63B609BC" w14:textId="77777777" w:rsidR="002E2A7B" w:rsidRDefault="002E2A7B" w:rsidP="00A605B0">
      <w:pPr>
        <w:jc w:val="center"/>
        <w:rPr>
          <w:sz w:val="28"/>
          <w:szCs w:val="28"/>
        </w:rPr>
      </w:pPr>
    </w:p>
    <w:p w14:paraId="59A06AC1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7A2C58C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257F038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2A740ED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14:paraId="7572A0DB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14:paraId="4991ECD1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3E00EEA4" w14:textId="49F5084B" w:rsidR="00B96B06" w:rsidRDefault="00B96B06" w:rsidP="00B96B0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B96B06">
        <w:rPr>
          <w:rFonts w:eastAsia="Calibri"/>
          <w:sz w:val="28"/>
          <w:szCs w:val="28"/>
        </w:rPr>
        <w:t>Возрастная психология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14:paraId="44CFD75B" w14:textId="77777777" w:rsidR="00B96B06" w:rsidRDefault="00B96B06" w:rsidP="00B96B06">
      <w:pPr>
        <w:rPr>
          <w:rFonts w:eastAsia="Calibri"/>
        </w:rPr>
      </w:pPr>
    </w:p>
    <w:p w14:paraId="7485865D" w14:textId="77777777" w:rsidR="00B96B06" w:rsidRDefault="00B96B06" w:rsidP="00B96B06">
      <w:pPr>
        <w:rPr>
          <w:rFonts w:eastAsia="Calibri"/>
        </w:rPr>
      </w:pPr>
    </w:p>
    <w:p w14:paraId="4180827D" w14:textId="77777777" w:rsidR="00B96B06" w:rsidRDefault="00B96B06" w:rsidP="00B96B06">
      <w:pPr>
        <w:rPr>
          <w:rFonts w:eastAsia="Calibri"/>
        </w:rPr>
      </w:pPr>
    </w:p>
    <w:p w14:paraId="7A1AD40B" w14:textId="77777777" w:rsidR="00B96B06" w:rsidRDefault="00B96B06" w:rsidP="00B96B0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724593A4" w14:textId="77777777" w:rsidR="00B96B06" w:rsidRDefault="00B96B06" w:rsidP="00B96B06">
      <w:pPr>
        <w:rPr>
          <w:rFonts w:eastAsia="Calibri"/>
        </w:rPr>
      </w:pPr>
    </w:p>
    <w:p w14:paraId="723DFF46" w14:textId="77777777" w:rsidR="00B96B06" w:rsidRDefault="00B96B06" w:rsidP="00B96B06">
      <w:pPr>
        <w:rPr>
          <w:rFonts w:eastAsia="Calibri"/>
        </w:rPr>
      </w:pPr>
    </w:p>
    <w:p w14:paraId="4F7714A5" w14:textId="77777777" w:rsidR="00B96B06" w:rsidRDefault="00B96B06" w:rsidP="00B96B06">
      <w:pPr>
        <w:rPr>
          <w:rFonts w:eastAsia="Calibri"/>
        </w:rPr>
      </w:pPr>
    </w:p>
    <w:p w14:paraId="265FCD4B" w14:textId="77777777" w:rsidR="00B96B06" w:rsidRDefault="00B96B06" w:rsidP="00B96B06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14:paraId="4453776F" w14:textId="77777777" w:rsidR="00B96B06" w:rsidRDefault="00B96B06" w:rsidP="00B96B06">
      <w:pPr>
        <w:jc w:val="both"/>
        <w:rPr>
          <w:rFonts w:eastAsia="Calibri"/>
          <w:sz w:val="28"/>
          <w:szCs w:val="28"/>
        </w:rPr>
      </w:pPr>
    </w:p>
    <w:p w14:paraId="5119B836" w14:textId="77777777" w:rsidR="00B96B06" w:rsidRDefault="00B96B06" w:rsidP="00B96B06">
      <w:pPr>
        <w:rPr>
          <w:rFonts w:eastAsia="Calibri"/>
        </w:rPr>
      </w:pPr>
    </w:p>
    <w:p w14:paraId="62BCD61E" w14:textId="77777777" w:rsidR="00B96B06" w:rsidRDefault="00B96B06" w:rsidP="00B96B06">
      <w:pPr>
        <w:rPr>
          <w:rFonts w:eastAsia="Calibri"/>
        </w:rPr>
      </w:pPr>
    </w:p>
    <w:p w14:paraId="016F2953" w14:textId="77777777" w:rsidR="00B96B06" w:rsidRDefault="00B96B06" w:rsidP="00B96B06">
      <w:pPr>
        <w:rPr>
          <w:rFonts w:eastAsia="Calibri"/>
        </w:rPr>
      </w:pPr>
    </w:p>
    <w:p w14:paraId="20910243" w14:textId="77777777" w:rsidR="00B96B06" w:rsidRDefault="00B96B06" w:rsidP="00B96B06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14:paraId="76108527" w14:textId="77777777" w:rsidR="00B96B06" w:rsidRDefault="00B96B06" w:rsidP="00B96B06">
      <w:pPr>
        <w:rPr>
          <w:rFonts w:eastAsia="Calibri"/>
        </w:rPr>
      </w:pPr>
    </w:p>
    <w:p w14:paraId="72D11314" w14:textId="77777777" w:rsidR="00B96B06" w:rsidRDefault="00B96B06" w:rsidP="00B96B06">
      <w:pPr>
        <w:rPr>
          <w:rFonts w:eastAsia="Calibri"/>
        </w:rPr>
      </w:pPr>
    </w:p>
    <w:p w14:paraId="59D5C9B2" w14:textId="77777777" w:rsidR="00B96B06" w:rsidRDefault="00B96B06" w:rsidP="00B96B0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14:paraId="79A78D00" w14:textId="77777777" w:rsidR="00B96B06" w:rsidRDefault="00B96B06" w:rsidP="00B96B06">
      <w:pPr>
        <w:jc w:val="both"/>
        <w:rPr>
          <w:rFonts w:eastAsia="Calibri"/>
          <w:sz w:val="28"/>
          <w:szCs w:val="28"/>
        </w:rPr>
      </w:pPr>
    </w:p>
    <w:p w14:paraId="5C5E3FCD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753D826D" w14:textId="53C17726" w:rsidR="006673D6" w:rsidRPr="006673D6" w:rsidRDefault="00A605B0" w:rsidP="006673D6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673D6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6673D6" w:rsidRPr="006673D6">
        <w:rPr>
          <w:b/>
          <w:sz w:val="28"/>
          <w:szCs w:val="28"/>
        </w:rPr>
        <w:t>зличных этапах их формирования,</w:t>
      </w:r>
    </w:p>
    <w:p w14:paraId="26C28FB0" w14:textId="3BC7A624" w:rsidR="00A605B0" w:rsidRPr="006673D6" w:rsidRDefault="00A605B0" w:rsidP="006673D6">
      <w:pPr>
        <w:pStyle w:val="a8"/>
        <w:jc w:val="center"/>
        <w:rPr>
          <w:b/>
          <w:sz w:val="28"/>
          <w:szCs w:val="28"/>
        </w:rPr>
      </w:pPr>
      <w:r w:rsidRPr="006673D6">
        <w:rPr>
          <w:b/>
          <w:sz w:val="28"/>
          <w:szCs w:val="28"/>
        </w:rPr>
        <w:t>описание шкал оценивания</w:t>
      </w:r>
    </w:p>
    <w:p w14:paraId="110F2237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34"/>
        <w:gridCol w:w="5265"/>
        <w:gridCol w:w="2114"/>
        <w:gridCol w:w="1973"/>
        <w:gridCol w:w="1833"/>
        <w:gridCol w:w="1867"/>
      </w:tblGrid>
      <w:tr w:rsidR="00A605B0" w:rsidRPr="00B1240A" w14:paraId="26854F36" w14:textId="77777777" w:rsidTr="006673D6">
        <w:tc>
          <w:tcPr>
            <w:tcW w:w="1468" w:type="dxa"/>
            <w:gridSpan w:val="2"/>
            <w:vMerge w:val="restart"/>
            <w:textDirection w:val="btLr"/>
            <w:vAlign w:val="center"/>
          </w:tcPr>
          <w:p w14:paraId="0CA05234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287" w:type="dxa"/>
            <w:vMerge w:val="restart"/>
            <w:shd w:val="clear" w:color="auto" w:fill="auto"/>
            <w:vAlign w:val="center"/>
          </w:tcPr>
          <w:p w14:paraId="7D7E4D88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05" w:type="dxa"/>
            <w:gridSpan w:val="4"/>
            <w:shd w:val="clear" w:color="auto" w:fill="auto"/>
            <w:vAlign w:val="center"/>
          </w:tcPr>
          <w:p w14:paraId="717166E5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14:paraId="30AC0475" w14:textId="77777777" w:rsidTr="006673D6">
        <w:trPr>
          <w:trHeight w:val="1560"/>
        </w:trPr>
        <w:tc>
          <w:tcPr>
            <w:tcW w:w="1468" w:type="dxa"/>
            <w:gridSpan w:val="2"/>
            <w:vMerge/>
            <w:vAlign w:val="center"/>
          </w:tcPr>
          <w:p w14:paraId="633C935F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287" w:type="dxa"/>
            <w:vMerge/>
            <w:shd w:val="clear" w:color="auto" w:fill="auto"/>
            <w:vAlign w:val="center"/>
          </w:tcPr>
          <w:p w14:paraId="25EE8BA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14:paraId="4B70BEAA" w14:textId="6D036919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</w:t>
            </w:r>
            <w:r w:rsidR="002634ED">
              <w:rPr>
                <w:b/>
                <w:lang w:eastAsia="en-US"/>
              </w:rPr>
              <w:t>не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F4F6BA8" w14:textId="77777777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4E1D516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6B88AA7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6673D6" w:rsidRPr="00B1240A" w14:paraId="1F6A1013" w14:textId="77777777" w:rsidTr="006673D6">
        <w:tc>
          <w:tcPr>
            <w:tcW w:w="733" w:type="dxa"/>
            <w:vMerge w:val="restart"/>
            <w:textDirection w:val="btLr"/>
            <w:vAlign w:val="center"/>
          </w:tcPr>
          <w:p w14:paraId="4A153A99" w14:textId="77777777" w:rsidR="006673D6" w:rsidRDefault="006673D6" w:rsidP="006673D6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</w:t>
            </w:r>
            <w:r>
              <w:rPr>
                <w:b/>
              </w:rPr>
              <w:t xml:space="preserve"> показателей и критериев</w:t>
            </w:r>
          </w:p>
          <w:p w14:paraId="4269E77C" w14:textId="42657A65" w:rsidR="006673D6" w:rsidRPr="00E34636" w:rsidRDefault="006673D6" w:rsidP="006673D6">
            <w:pPr>
              <w:ind w:left="113" w:right="113"/>
              <w:jc w:val="center"/>
              <w:rPr>
                <w:b/>
              </w:rPr>
            </w:pPr>
            <w:bookmarkStart w:id="0" w:name="_GoBack"/>
            <w:bookmarkEnd w:id="0"/>
            <w:r w:rsidRPr="007C02EB">
              <w:rPr>
                <w:b/>
              </w:rPr>
              <w:t>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735" w:type="dxa"/>
            <w:vMerge w:val="restart"/>
            <w:textDirection w:val="btLr"/>
            <w:vAlign w:val="center"/>
          </w:tcPr>
          <w:p w14:paraId="5233C389" w14:textId="37CD4918" w:rsidR="006673D6" w:rsidRPr="00E34636" w:rsidRDefault="006673D6" w:rsidP="00E346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</w:t>
            </w:r>
            <w:r w:rsidRPr="00E34636">
              <w:rPr>
                <w:b/>
              </w:rPr>
              <w:t>3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6E1401A" w14:textId="3A5A38BF" w:rsidR="006673D6" w:rsidRPr="00E34636" w:rsidRDefault="006673D6" w:rsidP="00CF0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ОПК-3.1 Знает условия организации совместной и индивидуальной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2A64FD6A" w14:textId="77777777" w:rsidR="006673D6" w:rsidRPr="00B1240A" w:rsidRDefault="006673D6" w:rsidP="00E3463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F5A886C" w14:textId="77777777" w:rsidR="006673D6" w:rsidRPr="00B1240A" w:rsidRDefault="006673D6" w:rsidP="00E3463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F308AEC" w14:textId="77777777" w:rsidR="006673D6" w:rsidRPr="00B1240A" w:rsidRDefault="006673D6" w:rsidP="00E3463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44E6AF6" w14:textId="77777777" w:rsidR="006673D6" w:rsidRPr="00B1240A" w:rsidRDefault="006673D6" w:rsidP="00E3463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6673D6" w:rsidRPr="00B1240A" w14:paraId="30BD36C1" w14:textId="77777777" w:rsidTr="006673D6">
        <w:tc>
          <w:tcPr>
            <w:tcW w:w="733" w:type="dxa"/>
            <w:vMerge/>
          </w:tcPr>
          <w:p w14:paraId="12DB014C" w14:textId="77777777" w:rsidR="006673D6" w:rsidRPr="00B1240A" w:rsidRDefault="006673D6" w:rsidP="00E34636"/>
        </w:tc>
        <w:tc>
          <w:tcPr>
            <w:tcW w:w="735" w:type="dxa"/>
            <w:vMerge/>
          </w:tcPr>
          <w:p w14:paraId="42F75EED" w14:textId="33CB21C3" w:rsidR="006673D6" w:rsidRPr="00B1240A" w:rsidRDefault="006673D6" w:rsidP="00E34636"/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18284" w14:textId="323FCF47" w:rsidR="006673D6" w:rsidRPr="00E34636" w:rsidRDefault="006673D6" w:rsidP="00CF0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ОПК-3.2 Умеет обосновывать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FF8C250" w14:textId="77777777" w:rsidR="006673D6" w:rsidRPr="00B1240A" w:rsidRDefault="006673D6" w:rsidP="00E3463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5437865" w14:textId="77777777" w:rsidR="006673D6" w:rsidRPr="00B1240A" w:rsidRDefault="006673D6" w:rsidP="00E3463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6E5B97" w14:textId="77777777" w:rsidR="006673D6" w:rsidRPr="00B1240A" w:rsidRDefault="006673D6" w:rsidP="00E3463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0CBC595F" w14:textId="77777777" w:rsidR="006673D6" w:rsidRPr="00B1240A" w:rsidRDefault="006673D6" w:rsidP="00E3463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673D6" w:rsidRPr="00B1240A" w14:paraId="7DE7DB87" w14:textId="77777777" w:rsidTr="006673D6">
        <w:trPr>
          <w:trHeight w:val="1168"/>
        </w:trPr>
        <w:tc>
          <w:tcPr>
            <w:tcW w:w="733" w:type="dxa"/>
            <w:vMerge/>
          </w:tcPr>
          <w:p w14:paraId="7FB09182" w14:textId="77777777" w:rsidR="006673D6" w:rsidRPr="00B1240A" w:rsidRDefault="006673D6" w:rsidP="00E34636"/>
        </w:tc>
        <w:tc>
          <w:tcPr>
            <w:tcW w:w="735" w:type="dxa"/>
            <w:vMerge/>
          </w:tcPr>
          <w:p w14:paraId="65EA4827" w14:textId="17B11648" w:rsidR="006673D6" w:rsidRPr="00B1240A" w:rsidRDefault="006673D6" w:rsidP="00E34636"/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EE94A" w14:textId="54FFB31B" w:rsidR="006673D6" w:rsidRPr="00E34636" w:rsidRDefault="006673D6" w:rsidP="00CF0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ОПК-3.3 Владеет способами организации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6DA8B603" w14:textId="77777777" w:rsidR="006673D6" w:rsidRPr="00B1240A" w:rsidRDefault="006673D6" w:rsidP="00E3463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C5B9423" w14:textId="77777777" w:rsidR="006673D6" w:rsidRPr="00B1240A" w:rsidRDefault="006673D6" w:rsidP="00E3463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4EF714" w14:textId="77777777" w:rsidR="006673D6" w:rsidRPr="00B1240A" w:rsidRDefault="006673D6" w:rsidP="00E3463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069978D" w14:textId="77777777" w:rsidR="006673D6" w:rsidRPr="00B1240A" w:rsidRDefault="006673D6" w:rsidP="00E3463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6673D6" w:rsidRPr="00B1240A" w14:paraId="3C4D94AC" w14:textId="77777777" w:rsidTr="006673D6">
        <w:tc>
          <w:tcPr>
            <w:tcW w:w="733" w:type="dxa"/>
            <w:vMerge/>
            <w:textDirection w:val="btLr"/>
            <w:vAlign w:val="center"/>
          </w:tcPr>
          <w:p w14:paraId="42063163" w14:textId="474908B2" w:rsidR="006673D6" w:rsidRPr="00E34636" w:rsidRDefault="006673D6" w:rsidP="00E3463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35" w:type="dxa"/>
            <w:vMerge w:val="restart"/>
            <w:textDirection w:val="btLr"/>
            <w:vAlign w:val="center"/>
          </w:tcPr>
          <w:p w14:paraId="7B99CD3C" w14:textId="57DF7F83" w:rsidR="006673D6" w:rsidRPr="00E34636" w:rsidRDefault="006673D6" w:rsidP="00E346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37127" w14:textId="5955A360" w:rsidR="006673D6" w:rsidRPr="00E34636" w:rsidRDefault="006673D6" w:rsidP="00CF0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ОПК-6.1 Знает психолого-педагогические технологии,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8D6D6" w14:textId="77777777" w:rsidR="006673D6" w:rsidRPr="00B1240A" w:rsidRDefault="006673D6" w:rsidP="00E3463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48569846" w14:textId="77777777" w:rsidR="006673D6" w:rsidRPr="00B1240A" w:rsidRDefault="006673D6" w:rsidP="00E3463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C88AD" w14:textId="77777777" w:rsidR="006673D6" w:rsidRPr="00B1240A" w:rsidRDefault="006673D6" w:rsidP="00E3463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0AB4271F" w14:textId="77777777" w:rsidR="006673D6" w:rsidRPr="00B1240A" w:rsidRDefault="006673D6" w:rsidP="00E3463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6673D6" w:rsidRPr="00B1240A" w14:paraId="0D93414C" w14:textId="77777777" w:rsidTr="006673D6">
        <w:tc>
          <w:tcPr>
            <w:tcW w:w="733" w:type="dxa"/>
            <w:vMerge/>
            <w:vAlign w:val="center"/>
          </w:tcPr>
          <w:p w14:paraId="4C6DAEFA" w14:textId="77777777" w:rsidR="006673D6" w:rsidRPr="00B1240A" w:rsidRDefault="006673D6" w:rsidP="00E34636">
            <w:pPr>
              <w:jc w:val="center"/>
            </w:pPr>
          </w:p>
        </w:tc>
        <w:tc>
          <w:tcPr>
            <w:tcW w:w="735" w:type="dxa"/>
            <w:vMerge/>
            <w:vAlign w:val="center"/>
          </w:tcPr>
          <w:p w14:paraId="074D5E1C" w14:textId="486B0362" w:rsidR="006673D6" w:rsidRPr="00B1240A" w:rsidRDefault="006673D6" w:rsidP="00E34636">
            <w:pPr>
              <w:jc w:val="center"/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008F" w14:textId="4569749D" w:rsidR="006673D6" w:rsidRPr="00E34636" w:rsidRDefault="006673D6" w:rsidP="00CF0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ОПК-6.2 Умеет определять особенности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C2441D" w14:textId="77777777" w:rsidR="006673D6" w:rsidRPr="00B1240A" w:rsidRDefault="006673D6" w:rsidP="00E3463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73BC0864" w14:textId="77777777" w:rsidR="006673D6" w:rsidRPr="00B1240A" w:rsidRDefault="006673D6" w:rsidP="00E3463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9AC7E9" w14:textId="77777777" w:rsidR="006673D6" w:rsidRPr="00B1240A" w:rsidRDefault="006673D6" w:rsidP="00E3463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FF3F88E" w14:textId="77777777" w:rsidR="006673D6" w:rsidRPr="00B1240A" w:rsidRDefault="006673D6" w:rsidP="00E3463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673D6" w:rsidRPr="00B1240A" w14:paraId="5AAA736C" w14:textId="77777777" w:rsidTr="006673D6">
        <w:trPr>
          <w:trHeight w:val="1168"/>
        </w:trPr>
        <w:tc>
          <w:tcPr>
            <w:tcW w:w="733" w:type="dxa"/>
            <w:vMerge/>
            <w:vAlign w:val="center"/>
          </w:tcPr>
          <w:p w14:paraId="67C9EBE1" w14:textId="77777777" w:rsidR="006673D6" w:rsidRPr="00B1240A" w:rsidRDefault="006673D6" w:rsidP="00E34636">
            <w:pPr>
              <w:jc w:val="center"/>
            </w:pPr>
          </w:p>
        </w:tc>
        <w:tc>
          <w:tcPr>
            <w:tcW w:w="735" w:type="dxa"/>
            <w:vMerge/>
            <w:vAlign w:val="center"/>
          </w:tcPr>
          <w:p w14:paraId="653CAEB0" w14:textId="3549B5A3" w:rsidR="006673D6" w:rsidRPr="00B1240A" w:rsidRDefault="006673D6" w:rsidP="00E34636">
            <w:pPr>
              <w:jc w:val="center"/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68AF9" w14:textId="79AB8399" w:rsidR="006673D6" w:rsidRPr="00E34636" w:rsidRDefault="006673D6" w:rsidP="00CF0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ОПК-6.3 Владеет психолого-педагогическими технологиями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0E6804" w14:textId="77777777" w:rsidR="006673D6" w:rsidRPr="00B1240A" w:rsidRDefault="006673D6" w:rsidP="00E3463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45B9616E" w14:textId="77777777" w:rsidR="006673D6" w:rsidRPr="00B1240A" w:rsidRDefault="006673D6" w:rsidP="00E3463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DB9C17" w14:textId="77777777" w:rsidR="006673D6" w:rsidRPr="00B1240A" w:rsidRDefault="006673D6" w:rsidP="00E3463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B00041C" w14:textId="77777777" w:rsidR="006673D6" w:rsidRPr="00B1240A" w:rsidRDefault="006673D6" w:rsidP="00E3463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6673D6" w:rsidRPr="00B1240A" w14:paraId="21A41F93" w14:textId="77777777" w:rsidTr="006673D6">
        <w:tc>
          <w:tcPr>
            <w:tcW w:w="733" w:type="dxa"/>
            <w:vMerge w:val="restart"/>
            <w:textDirection w:val="btLr"/>
            <w:vAlign w:val="center"/>
          </w:tcPr>
          <w:p w14:paraId="1351BCE3" w14:textId="79C6CDB5" w:rsidR="006673D6" w:rsidRPr="00E34636" w:rsidRDefault="006673D6" w:rsidP="006673D6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735" w:type="dxa"/>
            <w:vMerge w:val="restart"/>
            <w:textDirection w:val="btLr"/>
            <w:vAlign w:val="center"/>
          </w:tcPr>
          <w:p w14:paraId="581ADA7D" w14:textId="088B47AA" w:rsidR="006673D6" w:rsidRPr="00E34636" w:rsidRDefault="006673D6" w:rsidP="006673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ОПК-7</w:t>
            </w: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93CC89A" w14:textId="53DB100C" w:rsidR="006673D6" w:rsidRPr="00E34636" w:rsidRDefault="006673D6" w:rsidP="006673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ОПК-7.1 Знает основы взаимодействия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4BE87198" w14:textId="77777777" w:rsidR="006673D6" w:rsidRPr="00B1240A" w:rsidRDefault="006673D6" w:rsidP="006673D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F5AB028" w14:textId="77777777" w:rsidR="006673D6" w:rsidRPr="00B1240A" w:rsidRDefault="006673D6" w:rsidP="006673D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524C380" w14:textId="77777777" w:rsidR="006673D6" w:rsidRPr="00B1240A" w:rsidRDefault="006673D6" w:rsidP="006673D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E6CDE97" w14:textId="77777777" w:rsidR="006673D6" w:rsidRPr="00B1240A" w:rsidRDefault="006673D6" w:rsidP="006673D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6673D6" w:rsidRPr="00B1240A" w14:paraId="3792A829" w14:textId="77777777" w:rsidTr="006673D6">
        <w:tc>
          <w:tcPr>
            <w:tcW w:w="733" w:type="dxa"/>
            <w:vMerge/>
          </w:tcPr>
          <w:p w14:paraId="5B04DFA9" w14:textId="77777777" w:rsidR="006673D6" w:rsidRPr="00B1240A" w:rsidRDefault="006673D6" w:rsidP="006673D6"/>
        </w:tc>
        <w:tc>
          <w:tcPr>
            <w:tcW w:w="735" w:type="dxa"/>
            <w:vMerge/>
          </w:tcPr>
          <w:p w14:paraId="305C0047" w14:textId="7AC46287" w:rsidR="006673D6" w:rsidRPr="00B1240A" w:rsidRDefault="006673D6" w:rsidP="006673D6"/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36E45" w14:textId="16037920" w:rsidR="006673D6" w:rsidRPr="00E34636" w:rsidRDefault="006673D6" w:rsidP="006673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ОПК-7.2 Умеет выстраивать конструктивное общение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12A3C09" w14:textId="77777777" w:rsidR="006673D6" w:rsidRPr="00B1240A" w:rsidRDefault="006673D6" w:rsidP="006673D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5C4DFF7B" w14:textId="77777777" w:rsidR="006673D6" w:rsidRPr="00B1240A" w:rsidRDefault="006673D6" w:rsidP="006673D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74F0633" w14:textId="77777777" w:rsidR="006673D6" w:rsidRPr="00B1240A" w:rsidRDefault="006673D6" w:rsidP="006673D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DAD974F" w14:textId="77777777" w:rsidR="006673D6" w:rsidRPr="00B1240A" w:rsidRDefault="006673D6" w:rsidP="006673D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673D6" w:rsidRPr="00B1240A" w14:paraId="7D7E1581" w14:textId="77777777" w:rsidTr="006673D6">
        <w:trPr>
          <w:trHeight w:val="1168"/>
        </w:trPr>
        <w:tc>
          <w:tcPr>
            <w:tcW w:w="733" w:type="dxa"/>
            <w:vMerge/>
          </w:tcPr>
          <w:p w14:paraId="22D905E8" w14:textId="77777777" w:rsidR="006673D6" w:rsidRPr="00B1240A" w:rsidRDefault="006673D6" w:rsidP="006673D6"/>
        </w:tc>
        <w:tc>
          <w:tcPr>
            <w:tcW w:w="735" w:type="dxa"/>
            <w:vMerge/>
          </w:tcPr>
          <w:p w14:paraId="104A0D7B" w14:textId="5BB75231" w:rsidR="006673D6" w:rsidRPr="00B1240A" w:rsidRDefault="006673D6" w:rsidP="006673D6"/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3E055" w14:textId="1E4A6F28" w:rsidR="006673D6" w:rsidRPr="00E34636" w:rsidRDefault="006673D6" w:rsidP="006673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36">
              <w:rPr>
                <w:rFonts w:ascii="Times New Roman" w:hAnsi="Times New Roman" w:cs="Times New Roman"/>
                <w:sz w:val="24"/>
              </w:rPr>
              <w:t>ОПК-7.3 Владеет способами взаимодействия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3DF1DCA5" w14:textId="77777777" w:rsidR="006673D6" w:rsidRPr="00B1240A" w:rsidRDefault="006673D6" w:rsidP="006673D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2AA6F86" w14:textId="77777777" w:rsidR="006673D6" w:rsidRPr="00B1240A" w:rsidRDefault="006673D6" w:rsidP="006673D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852964" w14:textId="77777777" w:rsidR="006673D6" w:rsidRPr="00B1240A" w:rsidRDefault="006673D6" w:rsidP="006673D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291C6A3" w14:textId="77777777" w:rsidR="006673D6" w:rsidRPr="00B1240A" w:rsidRDefault="006673D6" w:rsidP="006673D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14:paraId="42DDCC0B" w14:textId="77777777" w:rsidR="00B30713" w:rsidRPr="00A605B0" w:rsidRDefault="00B30713"/>
    <w:p w14:paraId="51E9A187" w14:textId="6D3453F9" w:rsidR="00974AD3" w:rsidRDefault="00974AD3"/>
    <w:p w14:paraId="0B8669A7" w14:textId="2F67EC03" w:rsidR="00E34636" w:rsidRDefault="00E34636"/>
    <w:p w14:paraId="40D603FC" w14:textId="77777777" w:rsidR="00E34636" w:rsidRDefault="00E34636">
      <w:pPr>
        <w:sectPr w:rsidR="00E34636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AE6A897" w14:textId="77777777"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14:paraId="4DDE5596" w14:textId="6812D5F5" w:rsidR="00CF0C05" w:rsidRDefault="00CF0C05" w:rsidP="00974AD3">
      <w:pPr>
        <w:jc w:val="center"/>
        <w:rPr>
          <w:sz w:val="28"/>
        </w:rPr>
      </w:pPr>
    </w:p>
    <w:p w14:paraId="48ED62B3" w14:textId="300127B6" w:rsidR="003A151A" w:rsidRDefault="003A151A" w:rsidP="00306C5C">
      <w:pPr>
        <w:rPr>
          <w:sz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7463"/>
        <w:gridCol w:w="1418"/>
      </w:tblGrid>
      <w:tr w:rsidR="00E34636" w:rsidRPr="004F4D8B" w14:paraId="7F8D66DA" w14:textId="77777777" w:rsidTr="00E34636">
        <w:tc>
          <w:tcPr>
            <w:tcW w:w="612" w:type="dxa"/>
            <w:shd w:val="clear" w:color="auto" w:fill="E2EFD9"/>
            <w:vAlign w:val="center"/>
          </w:tcPr>
          <w:p w14:paraId="447486A3" w14:textId="77777777" w:rsidR="00E34636" w:rsidRPr="004F4D8B" w:rsidRDefault="00E34636" w:rsidP="009F214E">
            <w:pPr>
              <w:jc w:val="center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№ п/п</w:t>
            </w:r>
          </w:p>
        </w:tc>
        <w:tc>
          <w:tcPr>
            <w:tcW w:w="7463" w:type="dxa"/>
            <w:shd w:val="clear" w:color="auto" w:fill="E2EFD9"/>
            <w:vAlign w:val="center"/>
          </w:tcPr>
          <w:p w14:paraId="455DE1DF" w14:textId="77777777" w:rsidR="00E34636" w:rsidRPr="004F4D8B" w:rsidRDefault="00E34636" w:rsidP="009F214E">
            <w:pPr>
              <w:jc w:val="center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Вопрос / варианты ответов</w:t>
            </w:r>
          </w:p>
        </w:tc>
        <w:tc>
          <w:tcPr>
            <w:tcW w:w="1418" w:type="dxa"/>
            <w:shd w:val="clear" w:color="auto" w:fill="E2EFD9"/>
            <w:vAlign w:val="center"/>
          </w:tcPr>
          <w:p w14:paraId="3DAF0CDE" w14:textId="77777777" w:rsidR="00E34636" w:rsidRPr="004F4D8B" w:rsidRDefault="00E34636" w:rsidP="009F214E">
            <w:pPr>
              <w:jc w:val="center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Ответ</w:t>
            </w:r>
          </w:p>
        </w:tc>
      </w:tr>
      <w:tr w:rsidR="00E34636" w:rsidRPr="004F4D8B" w14:paraId="172658EA" w14:textId="77777777" w:rsidTr="00E34636">
        <w:tc>
          <w:tcPr>
            <w:tcW w:w="612" w:type="dxa"/>
            <w:vAlign w:val="center"/>
          </w:tcPr>
          <w:p w14:paraId="6EAFC0F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</w:t>
            </w:r>
          </w:p>
        </w:tc>
        <w:tc>
          <w:tcPr>
            <w:tcW w:w="7463" w:type="dxa"/>
          </w:tcPr>
          <w:p w14:paraId="678AA2AA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отрасль психологии, изучающая закономерности, движущие силы развития психики в онтогенезе - это</w:t>
            </w:r>
          </w:p>
          <w:p w14:paraId="4C8F32F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общая психология.</w:t>
            </w:r>
          </w:p>
          <w:p w14:paraId="2CA40EF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философия.</w:t>
            </w:r>
          </w:p>
          <w:p w14:paraId="2CDE172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возрастная психология.</w:t>
            </w:r>
          </w:p>
          <w:p w14:paraId="5F2A363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спортивная психология.</w:t>
            </w:r>
          </w:p>
        </w:tc>
        <w:tc>
          <w:tcPr>
            <w:tcW w:w="1418" w:type="dxa"/>
            <w:vAlign w:val="center"/>
          </w:tcPr>
          <w:p w14:paraId="716DAA2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7BE613E4" w14:textId="77777777" w:rsidTr="00E34636">
        <w:tc>
          <w:tcPr>
            <w:tcW w:w="612" w:type="dxa"/>
            <w:vAlign w:val="center"/>
          </w:tcPr>
          <w:p w14:paraId="352DD77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</w:t>
            </w:r>
          </w:p>
        </w:tc>
        <w:tc>
          <w:tcPr>
            <w:tcW w:w="7463" w:type="dxa"/>
          </w:tcPr>
          <w:p w14:paraId="3AAF8429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отрасль психологии, изучающая закономерности развития человека в условиях обучения и воспитания - это</w:t>
            </w:r>
          </w:p>
          <w:p w14:paraId="7A6DFED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общая психология.</w:t>
            </w:r>
          </w:p>
          <w:p w14:paraId="68D7930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педагогическая психология.</w:t>
            </w:r>
          </w:p>
          <w:p w14:paraId="312FF0C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социальная психология.</w:t>
            </w:r>
          </w:p>
          <w:p w14:paraId="17349A1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философия.</w:t>
            </w:r>
          </w:p>
        </w:tc>
        <w:tc>
          <w:tcPr>
            <w:tcW w:w="1418" w:type="dxa"/>
            <w:vAlign w:val="center"/>
          </w:tcPr>
          <w:p w14:paraId="580967F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23D54CAD" w14:textId="77777777" w:rsidTr="00E34636">
        <w:tc>
          <w:tcPr>
            <w:tcW w:w="612" w:type="dxa"/>
            <w:vAlign w:val="center"/>
          </w:tcPr>
          <w:p w14:paraId="449615A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</w:t>
            </w:r>
          </w:p>
        </w:tc>
        <w:tc>
          <w:tcPr>
            <w:tcW w:w="7463" w:type="dxa"/>
          </w:tcPr>
          <w:p w14:paraId="4CC88872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хронологическая длительность существования от момента возникновения – это</w:t>
            </w:r>
          </w:p>
          <w:p w14:paraId="442757C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возрастной кризис.</w:t>
            </w:r>
          </w:p>
          <w:p w14:paraId="345F496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психофизиология.</w:t>
            </w:r>
          </w:p>
          <w:p w14:paraId="468EF12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моделирование.</w:t>
            </w:r>
          </w:p>
          <w:p w14:paraId="74C5E94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возраст.</w:t>
            </w:r>
          </w:p>
        </w:tc>
        <w:tc>
          <w:tcPr>
            <w:tcW w:w="1418" w:type="dxa"/>
            <w:vAlign w:val="center"/>
          </w:tcPr>
          <w:p w14:paraId="67939558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4DA88D86" w14:textId="77777777" w:rsidTr="00E34636">
        <w:tc>
          <w:tcPr>
            <w:tcW w:w="612" w:type="dxa"/>
            <w:vAlign w:val="center"/>
          </w:tcPr>
          <w:p w14:paraId="48EB5E6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</w:t>
            </w:r>
          </w:p>
        </w:tc>
        <w:tc>
          <w:tcPr>
            <w:tcW w:w="7463" w:type="dxa"/>
          </w:tcPr>
          <w:p w14:paraId="0891F2FC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Выберите правильный ответ, к какому разделу психологии относятся следующие разделы: детская психология, психология юности, психология зрелого возраста, </w:t>
            </w:r>
            <w:proofErr w:type="spellStart"/>
            <w:r w:rsidRPr="004F4D8B">
              <w:rPr>
                <w:rFonts w:eastAsia="Cambria Math"/>
                <w:b/>
              </w:rPr>
              <w:t>геронтопсихология</w:t>
            </w:r>
            <w:proofErr w:type="spellEnd"/>
            <w:r w:rsidRPr="004F4D8B">
              <w:rPr>
                <w:rFonts w:eastAsia="Cambria Math"/>
                <w:b/>
              </w:rPr>
              <w:t>.</w:t>
            </w:r>
          </w:p>
          <w:p w14:paraId="6223654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разделы возрастной психологии.</w:t>
            </w:r>
          </w:p>
          <w:p w14:paraId="02F1CD7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разделы социальной психологии.</w:t>
            </w:r>
          </w:p>
          <w:p w14:paraId="1164BC5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разделы общей психологии.</w:t>
            </w:r>
          </w:p>
          <w:p w14:paraId="609AAC4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верных ответов.</w:t>
            </w:r>
          </w:p>
        </w:tc>
        <w:tc>
          <w:tcPr>
            <w:tcW w:w="1418" w:type="dxa"/>
            <w:vAlign w:val="center"/>
          </w:tcPr>
          <w:p w14:paraId="28CFF9A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23FD2005" w14:textId="77777777" w:rsidTr="00E34636">
        <w:tc>
          <w:tcPr>
            <w:tcW w:w="612" w:type="dxa"/>
            <w:vAlign w:val="center"/>
          </w:tcPr>
          <w:p w14:paraId="564A271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</w:t>
            </w:r>
          </w:p>
        </w:tc>
        <w:tc>
          <w:tcPr>
            <w:tcW w:w="7463" w:type="dxa"/>
          </w:tcPr>
          <w:p w14:paraId="75C9ABC3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эмоционально-положительная реакция, которая сопровождается хаотичными движениями и звуками - это</w:t>
            </w:r>
          </w:p>
          <w:p w14:paraId="54CF49F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пассивная речь.</w:t>
            </w:r>
          </w:p>
          <w:p w14:paraId="2F55080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комплекс оживления.</w:t>
            </w:r>
          </w:p>
          <w:p w14:paraId="6C22E8E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ведущий тип деятельности.</w:t>
            </w:r>
          </w:p>
          <w:p w14:paraId="124F0F9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моделирование.</w:t>
            </w:r>
          </w:p>
        </w:tc>
        <w:tc>
          <w:tcPr>
            <w:tcW w:w="1418" w:type="dxa"/>
            <w:vAlign w:val="center"/>
          </w:tcPr>
          <w:p w14:paraId="7E15C39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33A78127" w14:textId="77777777" w:rsidTr="00E34636">
        <w:tc>
          <w:tcPr>
            <w:tcW w:w="612" w:type="dxa"/>
            <w:vAlign w:val="center"/>
          </w:tcPr>
          <w:p w14:paraId="40C2211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6</w:t>
            </w:r>
          </w:p>
        </w:tc>
        <w:tc>
          <w:tcPr>
            <w:tcW w:w="7463" w:type="dxa"/>
          </w:tcPr>
          <w:p w14:paraId="727BDE1F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пассивная речь – это</w:t>
            </w:r>
          </w:p>
          <w:p w14:paraId="15052DA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умение ребенка понимать то, что ему говорят.</w:t>
            </w:r>
          </w:p>
          <w:p w14:paraId="02B4D97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стадия развития интеллекта.</w:t>
            </w:r>
          </w:p>
          <w:p w14:paraId="6F06E7B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В) проговаривание </w:t>
            </w:r>
            <w:proofErr w:type="spellStart"/>
            <w:r w:rsidRPr="004F4D8B">
              <w:rPr>
                <w:rFonts w:eastAsia="Cambria Math"/>
              </w:rPr>
              <w:t>чистоговорок</w:t>
            </w:r>
            <w:proofErr w:type="spellEnd"/>
            <w:r w:rsidRPr="004F4D8B">
              <w:rPr>
                <w:rFonts w:eastAsia="Cambria Math"/>
              </w:rPr>
              <w:t xml:space="preserve"> и пословиц</w:t>
            </w:r>
          </w:p>
          <w:p w14:paraId="76F3661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правильного ответа.</w:t>
            </w:r>
          </w:p>
        </w:tc>
        <w:tc>
          <w:tcPr>
            <w:tcW w:w="1418" w:type="dxa"/>
            <w:vAlign w:val="center"/>
          </w:tcPr>
          <w:p w14:paraId="72A15E3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74583B7B" w14:textId="77777777" w:rsidTr="00E34636">
        <w:tc>
          <w:tcPr>
            <w:tcW w:w="612" w:type="dxa"/>
            <w:vAlign w:val="center"/>
          </w:tcPr>
          <w:p w14:paraId="3C1278A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7</w:t>
            </w:r>
          </w:p>
        </w:tc>
        <w:tc>
          <w:tcPr>
            <w:tcW w:w="7463" w:type="dxa"/>
          </w:tcPr>
          <w:p w14:paraId="2BAC77F0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кто из перечисленных ниже психологов не занимался вопросами возрастной периодизации</w:t>
            </w:r>
          </w:p>
          <w:p w14:paraId="12820C0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Ж. Пиаже.</w:t>
            </w:r>
          </w:p>
          <w:p w14:paraId="22143A38" w14:textId="4B71AA9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Б) Д. Б. </w:t>
            </w:r>
            <w:proofErr w:type="spellStart"/>
            <w:r w:rsidRPr="004F4D8B">
              <w:rPr>
                <w:rFonts w:eastAsia="Cambria Math"/>
              </w:rPr>
              <w:t>Эльконин</w:t>
            </w:r>
            <w:proofErr w:type="spellEnd"/>
            <w:r w:rsidRPr="004F4D8B">
              <w:rPr>
                <w:rFonts w:eastAsia="Cambria Math"/>
              </w:rPr>
              <w:t>.</w:t>
            </w:r>
          </w:p>
          <w:p w14:paraId="7D0A295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В) М. </w:t>
            </w:r>
            <w:proofErr w:type="spellStart"/>
            <w:r w:rsidRPr="004F4D8B">
              <w:rPr>
                <w:rFonts w:eastAsia="Cambria Math"/>
              </w:rPr>
              <w:t>Шичида</w:t>
            </w:r>
            <w:proofErr w:type="spellEnd"/>
            <w:r w:rsidRPr="004F4D8B">
              <w:rPr>
                <w:rFonts w:eastAsia="Cambria Math"/>
              </w:rPr>
              <w:t>.</w:t>
            </w:r>
          </w:p>
          <w:p w14:paraId="09E1EFB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З. Фрейд.</w:t>
            </w:r>
          </w:p>
        </w:tc>
        <w:tc>
          <w:tcPr>
            <w:tcW w:w="1418" w:type="dxa"/>
            <w:vAlign w:val="center"/>
          </w:tcPr>
          <w:p w14:paraId="3BB6F16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7507399E" w14:textId="77777777" w:rsidTr="00E34636">
        <w:tc>
          <w:tcPr>
            <w:tcW w:w="612" w:type="dxa"/>
            <w:vAlign w:val="center"/>
          </w:tcPr>
          <w:p w14:paraId="77EEE4E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8</w:t>
            </w:r>
          </w:p>
        </w:tc>
        <w:tc>
          <w:tcPr>
            <w:tcW w:w="7463" w:type="dxa"/>
          </w:tcPr>
          <w:p w14:paraId="22D1530F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дошкольное детство - это достаточно большой период, охватывающий жизнь ребенка от момента рождения…</w:t>
            </w:r>
          </w:p>
          <w:p w14:paraId="536C1CC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до 3 лет.</w:t>
            </w:r>
          </w:p>
          <w:p w14:paraId="7598A5D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до 11 лет.</w:t>
            </w:r>
          </w:p>
          <w:p w14:paraId="7C1F98C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до 5 лет.</w:t>
            </w:r>
          </w:p>
          <w:p w14:paraId="6335CD0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до 7 лет.</w:t>
            </w:r>
          </w:p>
        </w:tc>
        <w:tc>
          <w:tcPr>
            <w:tcW w:w="1418" w:type="dxa"/>
            <w:vAlign w:val="center"/>
          </w:tcPr>
          <w:p w14:paraId="2206AC28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6AF31A6E" w14:textId="77777777" w:rsidTr="00E34636">
        <w:tc>
          <w:tcPr>
            <w:tcW w:w="612" w:type="dxa"/>
            <w:vAlign w:val="center"/>
          </w:tcPr>
          <w:p w14:paraId="313A605B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9</w:t>
            </w:r>
          </w:p>
        </w:tc>
        <w:tc>
          <w:tcPr>
            <w:tcW w:w="7463" w:type="dxa"/>
          </w:tcPr>
          <w:p w14:paraId="278F4393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младший школьный возраст - это период охватывает жизнь ребенка с момента его поступления в школу и до окончания начальных классов, т.е. интервал…</w:t>
            </w:r>
          </w:p>
          <w:p w14:paraId="3E2020F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от 2 лет до 7 лет.</w:t>
            </w:r>
          </w:p>
          <w:p w14:paraId="719C7C6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от 7 лет до 11 лет.</w:t>
            </w:r>
          </w:p>
          <w:p w14:paraId="1B5DD78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от 3 лет до 5 лет.</w:t>
            </w:r>
          </w:p>
          <w:p w14:paraId="7A2355E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от 11 лет до 17 лет.</w:t>
            </w:r>
          </w:p>
        </w:tc>
        <w:tc>
          <w:tcPr>
            <w:tcW w:w="1418" w:type="dxa"/>
            <w:vAlign w:val="center"/>
          </w:tcPr>
          <w:p w14:paraId="38A3474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6A400C89" w14:textId="77777777" w:rsidTr="00E34636">
        <w:tc>
          <w:tcPr>
            <w:tcW w:w="612" w:type="dxa"/>
            <w:vAlign w:val="center"/>
          </w:tcPr>
          <w:p w14:paraId="0B49D66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10</w:t>
            </w:r>
          </w:p>
        </w:tc>
        <w:tc>
          <w:tcPr>
            <w:tcW w:w="7463" w:type="dxa"/>
          </w:tcPr>
          <w:p w14:paraId="2AB35C14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средний и старший школьный возраст - это период охватывает жизнь ребенка с момента перехода его в средние классы школы до момента ее окончания, т. е. интервал …</w:t>
            </w:r>
          </w:p>
          <w:p w14:paraId="3DE02E4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от 3 лет до 9 лет.</w:t>
            </w:r>
          </w:p>
          <w:p w14:paraId="5C5B35E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от 7 лет до 11 лет.</w:t>
            </w:r>
          </w:p>
          <w:p w14:paraId="3230956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от 3 лет до 5 лет.</w:t>
            </w:r>
          </w:p>
          <w:p w14:paraId="0CE11F4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от 11 лет до 17 лет.</w:t>
            </w:r>
          </w:p>
        </w:tc>
        <w:tc>
          <w:tcPr>
            <w:tcW w:w="1418" w:type="dxa"/>
            <w:vAlign w:val="center"/>
          </w:tcPr>
          <w:p w14:paraId="3379FF33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24327DDC" w14:textId="77777777" w:rsidTr="00E34636">
        <w:tc>
          <w:tcPr>
            <w:tcW w:w="612" w:type="dxa"/>
            <w:vAlign w:val="center"/>
          </w:tcPr>
          <w:p w14:paraId="362DC8C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11</w:t>
            </w:r>
          </w:p>
        </w:tc>
        <w:tc>
          <w:tcPr>
            <w:tcW w:w="7463" w:type="dxa"/>
          </w:tcPr>
          <w:p w14:paraId="157C281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  <w:b/>
              </w:rPr>
              <w:t>Ведущая деятельность в дошкольном возрасте — это</w:t>
            </w:r>
            <w:r w:rsidRPr="004F4D8B">
              <w:rPr>
                <w:rFonts w:eastAsia="Cambria Math"/>
              </w:rPr>
              <w:t>______________</w:t>
            </w:r>
          </w:p>
        </w:tc>
        <w:tc>
          <w:tcPr>
            <w:tcW w:w="1418" w:type="dxa"/>
            <w:vAlign w:val="center"/>
          </w:tcPr>
          <w:p w14:paraId="571A3A1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игровая</w:t>
            </w:r>
          </w:p>
        </w:tc>
      </w:tr>
      <w:tr w:rsidR="00E34636" w:rsidRPr="004F4D8B" w14:paraId="68BDA32B" w14:textId="77777777" w:rsidTr="00E34636">
        <w:tc>
          <w:tcPr>
            <w:tcW w:w="612" w:type="dxa"/>
            <w:vAlign w:val="center"/>
          </w:tcPr>
          <w:p w14:paraId="4013390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12</w:t>
            </w:r>
          </w:p>
        </w:tc>
        <w:tc>
          <w:tcPr>
            <w:tcW w:w="7463" w:type="dxa"/>
          </w:tcPr>
          <w:p w14:paraId="3C7FFF7D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вид деятельности человека, специально направленный на овладение способами предметных и познавательных действий, обобщенных теоретических знаний – это</w:t>
            </w:r>
          </w:p>
          <w:p w14:paraId="1579237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учебная деятельность.</w:t>
            </w:r>
          </w:p>
          <w:p w14:paraId="635384B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рефлексия</w:t>
            </w:r>
          </w:p>
          <w:p w14:paraId="1618636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общение.</w:t>
            </w:r>
          </w:p>
          <w:p w14:paraId="40AA8CA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69E3F1B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033FCE0C" w14:textId="77777777" w:rsidTr="00E34636">
        <w:tc>
          <w:tcPr>
            <w:tcW w:w="612" w:type="dxa"/>
            <w:vAlign w:val="center"/>
          </w:tcPr>
          <w:p w14:paraId="4E299BB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13</w:t>
            </w:r>
          </w:p>
        </w:tc>
        <w:tc>
          <w:tcPr>
            <w:tcW w:w="7463" w:type="dxa"/>
          </w:tcPr>
          <w:p w14:paraId="2D476EF5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чувственно переживаемый процесс осознания своей деятельности – это</w:t>
            </w:r>
          </w:p>
          <w:p w14:paraId="28787EA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общественно-полезная деятельность.</w:t>
            </w:r>
          </w:p>
          <w:p w14:paraId="31A08C3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произвольность.</w:t>
            </w:r>
          </w:p>
          <w:p w14:paraId="7730CE6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рефлексия.</w:t>
            </w:r>
          </w:p>
          <w:p w14:paraId="266A77B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5D7F99E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29B110AB" w14:textId="77777777" w:rsidTr="00E34636">
        <w:tc>
          <w:tcPr>
            <w:tcW w:w="612" w:type="dxa"/>
            <w:vAlign w:val="center"/>
          </w:tcPr>
          <w:p w14:paraId="41D04C6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14</w:t>
            </w:r>
          </w:p>
        </w:tc>
        <w:tc>
          <w:tcPr>
            <w:tcW w:w="7463" w:type="dxa"/>
          </w:tcPr>
          <w:p w14:paraId="6F0F94B5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способность человека выполнять действия «в уме», совершать манипуляции с образами, символами или представлениями предметов без их реального перемещения – это</w:t>
            </w:r>
          </w:p>
          <w:p w14:paraId="43C8E8A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внутренний план действий.</w:t>
            </w:r>
          </w:p>
          <w:p w14:paraId="0D9317A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рефлексия.</w:t>
            </w:r>
          </w:p>
          <w:p w14:paraId="5F00381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общение со сверстниками.</w:t>
            </w:r>
          </w:p>
          <w:p w14:paraId="2674A7F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общественно-полезная деятельность.</w:t>
            </w:r>
          </w:p>
        </w:tc>
        <w:tc>
          <w:tcPr>
            <w:tcW w:w="1418" w:type="dxa"/>
            <w:vAlign w:val="center"/>
          </w:tcPr>
          <w:p w14:paraId="645B9D5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3E0D7BA7" w14:textId="77777777" w:rsidTr="00E34636">
        <w:tc>
          <w:tcPr>
            <w:tcW w:w="612" w:type="dxa"/>
            <w:vAlign w:val="center"/>
          </w:tcPr>
          <w:p w14:paraId="08D92AB8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15</w:t>
            </w:r>
          </w:p>
        </w:tc>
        <w:tc>
          <w:tcPr>
            <w:tcW w:w="7463" w:type="dxa"/>
          </w:tcPr>
          <w:p w14:paraId="0E4889F9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какова схема учебного взаимодействия:</w:t>
            </w:r>
          </w:p>
          <w:p w14:paraId="0FE1C09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субъект – субъект.</w:t>
            </w:r>
          </w:p>
          <w:p w14:paraId="62A738D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объект – объект.</w:t>
            </w:r>
          </w:p>
          <w:p w14:paraId="443CD9A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субъект – объект.</w:t>
            </w:r>
          </w:p>
          <w:p w14:paraId="6D7719C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0D2420D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62BA2927" w14:textId="77777777" w:rsidTr="00E34636">
        <w:tc>
          <w:tcPr>
            <w:tcW w:w="612" w:type="dxa"/>
            <w:vAlign w:val="center"/>
          </w:tcPr>
          <w:p w14:paraId="264D867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16</w:t>
            </w:r>
          </w:p>
        </w:tc>
        <w:tc>
          <w:tcPr>
            <w:tcW w:w="7463" w:type="dxa"/>
          </w:tcPr>
          <w:p w14:paraId="072B6F8D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ведущий тип деятельности в младшем дошкольном возрасте– это</w:t>
            </w:r>
          </w:p>
          <w:p w14:paraId="2863272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выбор профессии.</w:t>
            </w:r>
          </w:p>
          <w:p w14:paraId="7EE2B09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игра.</w:t>
            </w:r>
          </w:p>
          <w:p w14:paraId="599DFA2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общение.</w:t>
            </w:r>
          </w:p>
          <w:p w14:paraId="1C93A8D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учебная деятельность.</w:t>
            </w:r>
          </w:p>
        </w:tc>
        <w:tc>
          <w:tcPr>
            <w:tcW w:w="1418" w:type="dxa"/>
            <w:vAlign w:val="center"/>
          </w:tcPr>
          <w:p w14:paraId="67C098F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631411A8" w14:textId="77777777" w:rsidTr="00E34636">
        <w:tc>
          <w:tcPr>
            <w:tcW w:w="612" w:type="dxa"/>
            <w:vAlign w:val="center"/>
          </w:tcPr>
          <w:p w14:paraId="1AC9B80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17</w:t>
            </w:r>
          </w:p>
        </w:tc>
        <w:tc>
          <w:tcPr>
            <w:tcW w:w="7463" w:type="dxa"/>
          </w:tcPr>
          <w:p w14:paraId="47A6A05E" w14:textId="77777777" w:rsidR="00E34636" w:rsidRDefault="00E34636" w:rsidP="009F214E">
            <w:pPr>
              <w:rPr>
                <w:rFonts w:eastAsia="Cambria Math"/>
                <w:b/>
                <w:bCs/>
                <w:shd w:val="clear" w:color="auto" w:fill="FFFFFF"/>
              </w:rPr>
            </w:pPr>
            <w:r w:rsidRPr="004F4D8B">
              <w:rPr>
                <w:rFonts w:eastAsia="Cambria Math"/>
                <w:b/>
                <w:bCs/>
                <w:shd w:val="clear" w:color="auto" w:fill="FFFFFF"/>
              </w:rPr>
              <w:t>Какие</w:t>
            </w:r>
            <w:r w:rsidRPr="004F4D8B">
              <w:rPr>
                <w:rFonts w:ascii="Arial" w:eastAsia="Cambria Math" w:hAnsi="Arial" w:cs="Arial"/>
                <w:b/>
                <w:bCs/>
                <w:sz w:val="33"/>
                <w:szCs w:val="33"/>
                <w:shd w:val="clear" w:color="auto" w:fill="FFFFFF"/>
              </w:rPr>
              <w:t xml:space="preserve"> </w:t>
            </w:r>
            <w:r w:rsidRPr="004F4D8B">
              <w:rPr>
                <w:rFonts w:eastAsia="Cambria Math"/>
                <w:b/>
                <w:bCs/>
                <w:shd w:val="clear" w:color="auto" w:fill="FFFFFF"/>
              </w:rPr>
              <w:t>психические новообразования характерны для подросткового возраста?</w:t>
            </w:r>
          </w:p>
          <w:p w14:paraId="5E63013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Чувство взрослости</w:t>
            </w:r>
          </w:p>
          <w:p w14:paraId="1732E81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"Я-концепция"</w:t>
            </w:r>
          </w:p>
          <w:p w14:paraId="16FD671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Личностная рефлексия</w:t>
            </w:r>
          </w:p>
          <w:p w14:paraId="12677B9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Произвольность поведения</w:t>
            </w:r>
          </w:p>
        </w:tc>
        <w:tc>
          <w:tcPr>
            <w:tcW w:w="1418" w:type="dxa"/>
            <w:vAlign w:val="center"/>
          </w:tcPr>
          <w:p w14:paraId="26FD6B8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А, В</w:t>
            </w:r>
          </w:p>
        </w:tc>
      </w:tr>
      <w:tr w:rsidR="00E34636" w:rsidRPr="004F4D8B" w14:paraId="5C0E42B0" w14:textId="77777777" w:rsidTr="00E34636">
        <w:tc>
          <w:tcPr>
            <w:tcW w:w="612" w:type="dxa"/>
            <w:vAlign w:val="center"/>
          </w:tcPr>
          <w:p w14:paraId="13F64987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18</w:t>
            </w:r>
          </w:p>
        </w:tc>
        <w:tc>
          <w:tcPr>
            <w:tcW w:w="7463" w:type="dxa"/>
          </w:tcPr>
          <w:p w14:paraId="6A6F7E4E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основным стимулом к учению в подростковом возрасте – это</w:t>
            </w:r>
          </w:p>
          <w:p w14:paraId="524D745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желание получить хорошую оценку.</w:t>
            </w:r>
          </w:p>
          <w:p w14:paraId="0076018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притязание на признание среди подростков.</w:t>
            </w:r>
          </w:p>
          <w:p w14:paraId="4A26826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выбор профессии.</w:t>
            </w:r>
          </w:p>
          <w:p w14:paraId="4265466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верных ответов.</w:t>
            </w:r>
          </w:p>
        </w:tc>
        <w:tc>
          <w:tcPr>
            <w:tcW w:w="1418" w:type="dxa"/>
            <w:vAlign w:val="center"/>
          </w:tcPr>
          <w:p w14:paraId="424B4120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288CAAA9" w14:textId="77777777" w:rsidTr="00E34636">
        <w:tc>
          <w:tcPr>
            <w:tcW w:w="612" w:type="dxa"/>
            <w:vAlign w:val="center"/>
          </w:tcPr>
          <w:p w14:paraId="2A21408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19</w:t>
            </w:r>
          </w:p>
        </w:tc>
        <w:tc>
          <w:tcPr>
            <w:tcW w:w="7463" w:type="dxa"/>
          </w:tcPr>
          <w:p w14:paraId="58B4D4FA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процесс и результат выбора личностью своей позиции, целей и средств самоосуществления в конкретных обстоятельствах жизни - это</w:t>
            </w:r>
          </w:p>
          <w:p w14:paraId="2C5B708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самоопределение.</w:t>
            </w:r>
          </w:p>
          <w:p w14:paraId="4AF8F8F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самовоспитание.</w:t>
            </w:r>
          </w:p>
          <w:p w14:paraId="4C73A9E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самообразование.</w:t>
            </w:r>
          </w:p>
          <w:p w14:paraId="0C49765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794D60E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75E078BF" w14:textId="77777777" w:rsidTr="00E34636">
        <w:tc>
          <w:tcPr>
            <w:tcW w:w="612" w:type="dxa"/>
            <w:vAlign w:val="center"/>
          </w:tcPr>
          <w:p w14:paraId="377BD65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20</w:t>
            </w:r>
          </w:p>
        </w:tc>
        <w:tc>
          <w:tcPr>
            <w:tcW w:w="7463" w:type="dxa"/>
          </w:tcPr>
          <w:p w14:paraId="24DB4D68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готовность к самоопределению формируется…</w:t>
            </w:r>
          </w:p>
          <w:p w14:paraId="0C355B4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в начальной школе.</w:t>
            </w:r>
          </w:p>
          <w:p w14:paraId="75FBC473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в детском саду.</w:t>
            </w:r>
          </w:p>
          <w:p w14:paraId="56AC742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 старших классах.</w:t>
            </w:r>
          </w:p>
          <w:p w14:paraId="30F1BAB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верных ответов.</w:t>
            </w:r>
          </w:p>
        </w:tc>
        <w:tc>
          <w:tcPr>
            <w:tcW w:w="1418" w:type="dxa"/>
            <w:vAlign w:val="center"/>
          </w:tcPr>
          <w:p w14:paraId="4493D1B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6F29C523" w14:textId="77777777" w:rsidTr="00E34636">
        <w:tc>
          <w:tcPr>
            <w:tcW w:w="612" w:type="dxa"/>
            <w:vAlign w:val="center"/>
          </w:tcPr>
          <w:p w14:paraId="3F85247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21</w:t>
            </w:r>
          </w:p>
        </w:tc>
        <w:tc>
          <w:tcPr>
            <w:tcW w:w="7463" w:type="dxa"/>
          </w:tcPr>
          <w:p w14:paraId="71D56E81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все факторы, побуждающие силы, обуславливающие проявление учебной активности, называются …</w:t>
            </w:r>
          </w:p>
          <w:p w14:paraId="23FD335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учебные задачи.</w:t>
            </w:r>
          </w:p>
          <w:p w14:paraId="43A665F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мотивация учебной деятельности.</w:t>
            </w:r>
          </w:p>
          <w:p w14:paraId="61A3AA9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оценка.</w:t>
            </w:r>
          </w:p>
          <w:p w14:paraId="5ED57E6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3F605F03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7C6D9686" w14:textId="77777777" w:rsidTr="00E34636">
        <w:tc>
          <w:tcPr>
            <w:tcW w:w="612" w:type="dxa"/>
            <w:vAlign w:val="center"/>
          </w:tcPr>
          <w:p w14:paraId="307CC1C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22</w:t>
            </w:r>
          </w:p>
        </w:tc>
        <w:tc>
          <w:tcPr>
            <w:tcW w:w="7463" w:type="dxa"/>
          </w:tcPr>
          <w:p w14:paraId="3D21F4A3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контроль – это</w:t>
            </w:r>
          </w:p>
          <w:p w14:paraId="5AB2DDC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сравнение, определение правильно ли ученик осуществляет действие, соответствующее образцу.</w:t>
            </w:r>
          </w:p>
          <w:p w14:paraId="1AF380A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определенное учебное задание, которое имеет четкую цель.</w:t>
            </w:r>
          </w:p>
          <w:p w14:paraId="0A9B3A3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ведущий вид деятельности подростков.</w:t>
            </w:r>
          </w:p>
          <w:p w14:paraId="00154EF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автоматизированные учебные действия.</w:t>
            </w:r>
          </w:p>
        </w:tc>
        <w:tc>
          <w:tcPr>
            <w:tcW w:w="1418" w:type="dxa"/>
            <w:vAlign w:val="center"/>
          </w:tcPr>
          <w:p w14:paraId="4C83EED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1EFAE30D" w14:textId="77777777" w:rsidTr="00E34636">
        <w:tc>
          <w:tcPr>
            <w:tcW w:w="612" w:type="dxa"/>
            <w:vAlign w:val="center"/>
          </w:tcPr>
          <w:p w14:paraId="13348EE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23</w:t>
            </w:r>
          </w:p>
        </w:tc>
        <w:tc>
          <w:tcPr>
            <w:tcW w:w="7463" w:type="dxa"/>
          </w:tcPr>
          <w:p w14:paraId="625B60C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  <w:b/>
              </w:rPr>
              <w:t>Процесс целенаправленной передачи общественно-исторического опыта, а также организация формирования знаний, умений, навыков – это</w:t>
            </w:r>
          </w:p>
        </w:tc>
        <w:tc>
          <w:tcPr>
            <w:tcW w:w="1418" w:type="dxa"/>
            <w:vAlign w:val="center"/>
          </w:tcPr>
          <w:p w14:paraId="669C8DD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обучение</w:t>
            </w:r>
          </w:p>
        </w:tc>
      </w:tr>
      <w:tr w:rsidR="00E34636" w:rsidRPr="004F4D8B" w14:paraId="25785037" w14:textId="77777777" w:rsidTr="00E34636">
        <w:tc>
          <w:tcPr>
            <w:tcW w:w="612" w:type="dxa"/>
            <w:vAlign w:val="center"/>
          </w:tcPr>
          <w:p w14:paraId="19E5310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24</w:t>
            </w:r>
          </w:p>
        </w:tc>
        <w:tc>
          <w:tcPr>
            <w:tcW w:w="7463" w:type="dxa"/>
          </w:tcPr>
          <w:p w14:paraId="0897BCEE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основатель теории научения</w:t>
            </w:r>
          </w:p>
          <w:p w14:paraId="4037BDF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А) М. </w:t>
            </w:r>
            <w:proofErr w:type="spellStart"/>
            <w:r w:rsidRPr="004F4D8B">
              <w:rPr>
                <w:rFonts w:eastAsia="Cambria Math"/>
              </w:rPr>
              <w:t>Монтессори</w:t>
            </w:r>
            <w:proofErr w:type="spellEnd"/>
          </w:p>
          <w:p w14:paraId="357EAB5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З. Фрейд.</w:t>
            </w:r>
          </w:p>
          <w:p w14:paraId="577F9B1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Э.</w:t>
            </w:r>
            <w:r>
              <w:rPr>
                <w:rFonts w:eastAsia="Cambria Math"/>
              </w:rPr>
              <w:t xml:space="preserve"> </w:t>
            </w:r>
            <w:proofErr w:type="spellStart"/>
            <w:r w:rsidRPr="004F4D8B">
              <w:rPr>
                <w:rFonts w:eastAsia="Cambria Math"/>
              </w:rPr>
              <w:t>Торндайк</w:t>
            </w:r>
            <w:proofErr w:type="spellEnd"/>
            <w:r w:rsidRPr="004F4D8B">
              <w:rPr>
                <w:rFonts w:eastAsia="Cambria Math"/>
              </w:rPr>
              <w:t>.</w:t>
            </w:r>
          </w:p>
          <w:p w14:paraId="556EB36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12E63B2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14026A0E" w14:textId="77777777" w:rsidTr="00E34636">
        <w:tc>
          <w:tcPr>
            <w:tcW w:w="612" w:type="dxa"/>
            <w:vAlign w:val="center"/>
          </w:tcPr>
          <w:p w14:paraId="13AA09E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25</w:t>
            </w:r>
          </w:p>
        </w:tc>
        <w:tc>
          <w:tcPr>
            <w:tcW w:w="7463" w:type="dxa"/>
          </w:tcPr>
          <w:p w14:paraId="7D4B888F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как иначе называют подростковый возраст</w:t>
            </w:r>
          </w:p>
          <w:p w14:paraId="55C2D06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дошкольный период.</w:t>
            </w:r>
          </w:p>
          <w:p w14:paraId="2DC111F3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элегантный период.</w:t>
            </w:r>
          </w:p>
          <w:p w14:paraId="62DA62A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пубертатный период.</w:t>
            </w:r>
          </w:p>
          <w:p w14:paraId="6F07968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верного варианта.</w:t>
            </w:r>
          </w:p>
        </w:tc>
        <w:tc>
          <w:tcPr>
            <w:tcW w:w="1418" w:type="dxa"/>
            <w:vAlign w:val="center"/>
          </w:tcPr>
          <w:p w14:paraId="1126AE8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703206D6" w14:textId="77777777" w:rsidTr="00E34636">
        <w:tc>
          <w:tcPr>
            <w:tcW w:w="612" w:type="dxa"/>
            <w:vAlign w:val="center"/>
          </w:tcPr>
          <w:p w14:paraId="3BAB5BF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26</w:t>
            </w:r>
          </w:p>
        </w:tc>
        <w:tc>
          <w:tcPr>
            <w:tcW w:w="7463" w:type="dxa"/>
          </w:tcPr>
          <w:p w14:paraId="37F444D6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основной линией отношений для социальной ситуации развития подростка являются …</w:t>
            </w:r>
          </w:p>
          <w:p w14:paraId="3101965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ребенок - родители</w:t>
            </w:r>
          </w:p>
          <w:p w14:paraId="24F258B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ребенок - учитель</w:t>
            </w:r>
          </w:p>
          <w:p w14:paraId="0041F95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ребенок - сверстники</w:t>
            </w:r>
          </w:p>
          <w:p w14:paraId="7E06389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4FB50FF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7382D77D" w14:textId="77777777" w:rsidTr="00E34636">
        <w:tc>
          <w:tcPr>
            <w:tcW w:w="612" w:type="dxa"/>
            <w:vAlign w:val="center"/>
          </w:tcPr>
          <w:p w14:paraId="4A3D41F8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27</w:t>
            </w:r>
          </w:p>
        </w:tc>
        <w:tc>
          <w:tcPr>
            <w:tcW w:w="7463" w:type="dxa"/>
          </w:tcPr>
          <w:p w14:paraId="2B18953F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результат процесса оценивания, условно-формальным отражением - это</w:t>
            </w:r>
          </w:p>
          <w:p w14:paraId="692256A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оценка (балл)</w:t>
            </w:r>
          </w:p>
          <w:p w14:paraId="6563D49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знания.</w:t>
            </w:r>
          </w:p>
          <w:p w14:paraId="41DF38A3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навык.</w:t>
            </w:r>
          </w:p>
          <w:p w14:paraId="2B8C9D4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умение.</w:t>
            </w:r>
          </w:p>
        </w:tc>
        <w:tc>
          <w:tcPr>
            <w:tcW w:w="1418" w:type="dxa"/>
            <w:vAlign w:val="center"/>
          </w:tcPr>
          <w:p w14:paraId="4C79B0D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6E20CCC6" w14:textId="77777777" w:rsidTr="00E34636">
        <w:tc>
          <w:tcPr>
            <w:tcW w:w="612" w:type="dxa"/>
            <w:vAlign w:val="center"/>
          </w:tcPr>
          <w:p w14:paraId="7D91C20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28</w:t>
            </w:r>
          </w:p>
        </w:tc>
        <w:tc>
          <w:tcPr>
            <w:tcW w:w="7463" w:type="dxa"/>
          </w:tcPr>
          <w:p w14:paraId="5BCC9A4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  <w:b/>
              </w:rPr>
              <w:t>Желание подростка понять, какой он на самом деле, открывая для себя свой внутренний мир, — это процесс _______________</w:t>
            </w:r>
          </w:p>
        </w:tc>
        <w:tc>
          <w:tcPr>
            <w:tcW w:w="1418" w:type="dxa"/>
            <w:vAlign w:val="center"/>
          </w:tcPr>
          <w:p w14:paraId="5347374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самопознания</w:t>
            </w:r>
          </w:p>
        </w:tc>
      </w:tr>
      <w:tr w:rsidR="00E34636" w:rsidRPr="004F4D8B" w14:paraId="47906454" w14:textId="77777777" w:rsidTr="00E34636">
        <w:tc>
          <w:tcPr>
            <w:tcW w:w="612" w:type="dxa"/>
            <w:vAlign w:val="center"/>
          </w:tcPr>
          <w:p w14:paraId="7B5CBF4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29</w:t>
            </w:r>
          </w:p>
        </w:tc>
        <w:tc>
          <w:tcPr>
            <w:tcW w:w="7463" w:type="dxa"/>
          </w:tcPr>
          <w:p w14:paraId="3023615C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Выберите правильный ответ, самопознание, самообладание, </w:t>
            </w:r>
            <w:proofErr w:type="spellStart"/>
            <w:r w:rsidRPr="004F4D8B">
              <w:rPr>
                <w:rFonts w:eastAsia="Cambria Math"/>
                <w:b/>
              </w:rPr>
              <w:t>самостимулирование</w:t>
            </w:r>
            <w:proofErr w:type="spellEnd"/>
            <w:r w:rsidRPr="004F4D8B">
              <w:rPr>
                <w:rFonts w:eastAsia="Cambria Math"/>
                <w:b/>
              </w:rPr>
              <w:t xml:space="preserve"> являются методами…</w:t>
            </w:r>
          </w:p>
          <w:p w14:paraId="585ADA6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самообразования.</w:t>
            </w:r>
          </w:p>
          <w:p w14:paraId="307A061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самовоспитания</w:t>
            </w:r>
          </w:p>
          <w:p w14:paraId="5448D50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самоизоляция.</w:t>
            </w:r>
          </w:p>
          <w:p w14:paraId="0920851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Г) </w:t>
            </w:r>
            <w:proofErr w:type="spellStart"/>
            <w:r w:rsidRPr="004F4D8B">
              <w:rPr>
                <w:rFonts w:eastAsia="Cambria Math"/>
              </w:rPr>
              <w:t>самонавигация</w:t>
            </w:r>
            <w:proofErr w:type="spellEnd"/>
            <w:r w:rsidRPr="004F4D8B">
              <w:rPr>
                <w:rFonts w:eastAsia="Cambria Math"/>
              </w:rPr>
              <w:t>.</w:t>
            </w:r>
          </w:p>
        </w:tc>
        <w:tc>
          <w:tcPr>
            <w:tcW w:w="1418" w:type="dxa"/>
            <w:vAlign w:val="center"/>
          </w:tcPr>
          <w:p w14:paraId="3F9EBB9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1328CEDA" w14:textId="77777777" w:rsidTr="00E34636">
        <w:tc>
          <w:tcPr>
            <w:tcW w:w="612" w:type="dxa"/>
            <w:vAlign w:val="center"/>
          </w:tcPr>
          <w:p w14:paraId="0965D2B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30</w:t>
            </w:r>
          </w:p>
        </w:tc>
        <w:tc>
          <w:tcPr>
            <w:tcW w:w="7463" w:type="dxa"/>
          </w:tcPr>
          <w:p w14:paraId="22528FE7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 психологическим факторами, обуславливающим успех в учении, не относится:</w:t>
            </w:r>
          </w:p>
          <w:p w14:paraId="5467525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здоровье учащихся.</w:t>
            </w:r>
          </w:p>
          <w:p w14:paraId="1ACE505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произвольность психических процессов.</w:t>
            </w:r>
          </w:p>
          <w:p w14:paraId="77EBC0D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мотивация учебной деятельности.</w:t>
            </w:r>
          </w:p>
          <w:p w14:paraId="2A51BF4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1D2442F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2EF12384" w14:textId="77777777" w:rsidTr="00E34636">
        <w:tc>
          <w:tcPr>
            <w:tcW w:w="612" w:type="dxa"/>
            <w:vAlign w:val="center"/>
          </w:tcPr>
          <w:p w14:paraId="1F94369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31</w:t>
            </w:r>
          </w:p>
        </w:tc>
        <w:tc>
          <w:tcPr>
            <w:tcW w:w="7463" w:type="dxa"/>
          </w:tcPr>
          <w:p w14:paraId="140038CC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 школьном возрасте в центре сознания находится…</w:t>
            </w:r>
          </w:p>
          <w:p w14:paraId="678FA513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речь.</w:t>
            </w:r>
          </w:p>
          <w:p w14:paraId="0CBCC83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память.</w:t>
            </w:r>
          </w:p>
          <w:p w14:paraId="415A62B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мышление</w:t>
            </w:r>
          </w:p>
          <w:p w14:paraId="4389D3C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внимание.</w:t>
            </w:r>
          </w:p>
        </w:tc>
        <w:tc>
          <w:tcPr>
            <w:tcW w:w="1418" w:type="dxa"/>
            <w:vAlign w:val="center"/>
          </w:tcPr>
          <w:p w14:paraId="198F7110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2C4F1272" w14:textId="77777777" w:rsidTr="00E34636">
        <w:tc>
          <w:tcPr>
            <w:tcW w:w="612" w:type="dxa"/>
            <w:vAlign w:val="center"/>
          </w:tcPr>
          <w:p w14:paraId="73EC5B5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32</w:t>
            </w:r>
          </w:p>
        </w:tc>
        <w:tc>
          <w:tcPr>
            <w:tcW w:w="7463" w:type="dxa"/>
          </w:tcPr>
          <w:p w14:paraId="4D78F105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все факторы, побуждающие силы, обуславливающие проявление учебной активности – это</w:t>
            </w:r>
          </w:p>
          <w:p w14:paraId="33C3338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мотив учебной деятельности.</w:t>
            </w:r>
          </w:p>
          <w:p w14:paraId="629D367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цель учебной деятельности.</w:t>
            </w:r>
          </w:p>
          <w:p w14:paraId="443F13F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обучение.</w:t>
            </w:r>
          </w:p>
          <w:p w14:paraId="42EE1FC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4445295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54B74C58" w14:textId="77777777" w:rsidTr="00E34636">
        <w:tc>
          <w:tcPr>
            <w:tcW w:w="612" w:type="dxa"/>
            <w:vAlign w:val="center"/>
          </w:tcPr>
          <w:p w14:paraId="70836937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33</w:t>
            </w:r>
          </w:p>
        </w:tc>
        <w:tc>
          <w:tcPr>
            <w:tcW w:w="7463" w:type="dxa"/>
          </w:tcPr>
          <w:p w14:paraId="7C685FF5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направленность ученика на содержание учебного предмета - это</w:t>
            </w:r>
          </w:p>
          <w:p w14:paraId="4B36394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мотив учебной деятельности.</w:t>
            </w:r>
          </w:p>
          <w:p w14:paraId="7A41568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познавательные мотивы.</w:t>
            </w:r>
          </w:p>
          <w:p w14:paraId="37A24AA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обучение.</w:t>
            </w:r>
          </w:p>
          <w:p w14:paraId="68176E3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65ED1E7B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0B835A3D" w14:textId="77777777" w:rsidTr="00E34636">
        <w:tc>
          <w:tcPr>
            <w:tcW w:w="612" w:type="dxa"/>
            <w:vAlign w:val="center"/>
          </w:tcPr>
          <w:p w14:paraId="16F8A8E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34</w:t>
            </w:r>
          </w:p>
        </w:tc>
        <w:tc>
          <w:tcPr>
            <w:tcW w:w="7463" w:type="dxa"/>
          </w:tcPr>
          <w:p w14:paraId="5C73A291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предметом изменений в учебной деятельности является</w:t>
            </w:r>
          </w:p>
          <w:p w14:paraId="5B3084E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А) система поощрения и оценивания.</w:t>
            </w:r>
          </w:p>
          <w:p w14:paraId="6F6808F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мотив учебной деятельности.</w:t>
            </w:r>
          </w:p>
          <w:p w14:paraId="052C73D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сам субъект, осуществляющий эту деятельность.</w:t>
            </w:r>
          </w:p>
          <w:p w14:paraId="156430C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сам объект, осуществляющий эту деятельность.</w:t>
            </w:r>
          </w:p>
        </w:tc>
        <w:tc>
          <w:tcPr>
            <w:tcW w:w="1418" w:type="dxa"/>
            <w:vAlign w:val="center"/>
          </w:tcPr>
          <w:p w14:paraId="3FB12FCB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В</w:t>
            </w:r>
          </w:p>
        </w:tc>
      </w:tr>
      <w:tr w:rsidR="00E34636" w:rsidRPr="004F4D8B" w14:paraId="749B1395" w14:textId="77777777" w:rsidTr="00E34636">
        <w:tc>
          <w:tcPr>
            <w:tcW w:w="612" w:type="dxa"/>
            <w:vAlign w:val="center"/>
          </w:tcPr>
          <w:p w14:paraId="4929815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35</w:t>
            </w:r>
          </w:p>
        </w:tc>
        <w:tc>
          <w:tcPr>
            <w:tcW w:w="7463" w:type="dxa"/>
          </w:tcPr>
          <w:p w14:paraId="5852F23E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какие из перечисленных мотивов побуждают к учебной деятельности…</w:t>
            </w:r>
          </w:p>
          <w:p w14:paraId="01240AF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мотивы, связанные с интересом к процессу умственной деятельности.</w:t>
            </w:r>
          </w:p>
          <w:p w14:paraId="5EC67D4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мотивы, связанные с предметной целеустремленностью самого ученика, нацеленностью его деятельности на будущее.</w:t>
            </w:r>
          </w:p>
          <w:p w14:paraId="7FC0DFD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мотивы, опирающиеся на непроизвольное внимание, основанные на положительных эмоциях.</w:t>
            </w:r>
          </w:p>
          <w:p w14:paraId="25571DC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1A1D643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3E65E5A8" w14:textId="77777777" w:rsidTr="00E34636">
        <w:tc>
          <w:tcPr>
            <w:tcW w:w="612" w:type="dxa"/>
            <w:vAlign w:val="center"/>
          </w:tcPr>
          <w:p w14:paraId="7C4B276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36</w:t>
            </w:r>
          </w:p>
        </w:tc>
        <w:tc>
          <w:tcPr>
            <w:tcW w:w="7463" w:type="dxa"/>
          </w:tcPr>
          <w:p w14:paraId="6A336006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ведущей деятельностью в подростковом возрасте…</w:t>
            </w:r>
          </w:p>
          <w:p w14:paraId="4FF7BCA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игровая деятельность.</w:t>
            </w:r>
          </w:p>
          <w:p w14:paraId="6E0CC01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интимно-личностное общение.</w:t>
            </w:r>
          </w:p>
          <w:p w14:paraId="7A31E40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комплекс оживления.</w:t>
            </w:r>
          </w:p>
          <w:p w14:paraId="6705F13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чувство ответственности.</w:t>
            </w:r>
          </w:p>
        </w:tc>
        <w:tc>
          <w:tcPr>
            <w:tcW w:w="1418" w:type="dxa"/>
            <w:vAlign w:val="center"/>
          </w:tcPr>
          <w:p w14:paraId="6A0434A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00C61002" w14:textId="77777777" w:rsidTr="00E34636">
        <w:tc>
          <w:tcPr>
            <w:tcW w:w="612" w:type="dxa"/>
            <w:vAlign w:val="center"/>
          </w:tcPr>
          <w:p w14:paraId="66282DD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37</w:t>
            </w:r>
          </w:p>
        </w:tc>
        <w:tc>
          <w:tcPr>
            <w:tcW w:w="7463" w:type="dxa"/>
          </w:tcPr>
          <w:p w14:paraId="2E730904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возрастные границы юности:</w:t>
            </w:r>
          </w:p>
          <w:p w14:paraId="0E2DA09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от 7 лет до 15лет.</w:t>
            </w:r>
          </w:p>
          <w:p w14:paraId="07778FC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от 7 лет до 11 лет.</w:t>
            </w:r>
          </w:p>
          <w:p w14:paraId="10D3E95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от 6 лет до 15 лет.</w:t>
            </w:r>
          </w:p>
          <w:p w14:paraId="2CAA6CF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от 15 лет до 20 лет.</w:t>
            </w:r>
          </w:p>
        </w:tc>
        <w:tc>
          <w:tcPr>
            <w:tcW w:w="1418" w:type="dxa"/>
            <w:vAlign w:val="center"/>
          </w:tcPr>
          <w:p w14:paraId="2124185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689D7764" w14:textId="77777777" w:rsidTr="00E34636">
        <w:tc>
          <w:tcPr>
            <w:tcW w:w="612" w:type="dxa"/>
            <w:vAlign w:val="center"/>
          </w:tcPr>
          <w:p w14:paraId="4960C6C3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38</w:t>
            </w:r>
          </w:p>
        </w:tc>
        <w:tc>
          <w:tcPr>
            <w:tcW w:w="7463" w:type="dxa"/>
          </w:tcPr>
          <w:p w14:paraId="20B5FCDC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ведущий вид деятельности в ранней юности….</w:t>
            </w:r>
          </w:p>
          <w:p w14:paraId="00B256F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интимно-личностное общение</w:t>
            </w:r>
          </w:p>
          <w:p w14:paraId="54BE3F4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профессиональное самоопределение.</w:t>
            </w:r>
          </w:p>
          <w:p w14:paraId="218E7DE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хорошая оценка.</w:t>
            </w:r>
          </w:p>
          <w:p w14:paraId="7281F16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верных ответов.</w:t>
            </w:r>
          </w:p>
        </w:tc>
        <w:tc>
          <w:tcPr>
            <w:tcW w:w="1418" w:type="dxa"/>
            <w:vAlign w:val="center"/>
          </w:tcPr>
          <w:p w14:paraId="7E178D87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685A687A" w14:textId="77777777" w:rsidTr="00E34636">
        <w:tc>
          <w:tcPr>
            <w:tcW w:w="612" w:type="dxa"/>
            <w:vAlign w:val="center"/>
          </w:tcPr>
          <w:p w14:paraId="7BFA2133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39</w:t>
            </w:r>
          </w:p>
        </w:tc>
        <w:tc>
          <w:tcPr>
            <w:tcW w:w="7463" w:type="dxa"/>
          </w:tcPr>
          <w:p w14:paraId="45D8949E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юноши стремятся …</w:t>
            </w:r>
          </w:p>
          <w:p w14:paraId="20CA4B3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к деньгам и славе.</w:t>
            </w:r>
          </w:p>
          <w:p w14:paraId="0BB534D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к спортивной фигуре.</w:t>
            </w:r>
          </w:p>
          <w:p w14:paraId="41B8A8C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подчеркнуть свою индивидуальность, непохожесть на других.</w:t>
            </w:r>
          </w:p>
          <w:p w14:paraId="642F5BC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07E1468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74E5888A" w14:textId="77777777" w:rsidTr="00E34636">
        <w:tc>
          <w:tcPr>
            <w:tcW w:w="612" w:type="dxa"/>
            <w:vAlign w:val="center"/>
          </w:tcPr>
          <w:p w14:paraId="6F66F133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40</w:t>
            </w:r>
          </w:p>
        </w:tc>
        <w:tc>
          <w:tcPr>
            <w:tcW w:w="7463" w:type="dxa"/>
          </w:tcPr>
          <w:p w14:paraId="5B402C69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целенаправленный педагогический процесс, призванный формировать у детей систему качеств личности, взглядов и убеждений – это</w:t>
            </w:r>
          </w:p>
          <w:p w14:paraId="47F48DC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самообразование.</w:t>
            </w:r>
          </w:p>
          <w:p w14:paraId="0BF0497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умение.</w:t>
            </w:r>
          </w:p>
          <w:p w14:paraId="1C3F0DD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воспитание.</w:t>
            </w:r>
          </w:p>
          <w:p w14:paraId="3A036A2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варианты.</w:t>
            </w:r>
          </w:p>
        </w:tc>
        <w:tc>
          <w:tcPr>
            <w:tcW w:w="1418" w:type="dxa"/>
            <w:vAlign w:val="center"/>
          </w:tcPr>
          <w:p w14:paraId="300CC4C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1DFD8A65" w14:textId="77777777" w:rsidTr="00E34636">
        <w:tc>
          <w:tcPr>
            <w:tcW w:w="612" w:type="dxa"/>
            <w:vAlign w:val="center"/>
          </w:tcPr>
          <w:p w14:paraId="24B4013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41</w:t>
            </w:r>
          </w:p>
        </w:tc>
        <w:tc>
          <w:tcPr>
            <w:tcW w:w="7463" w:type="dxa"/>
          </w:tcPr>
          <w:p w14:paraId="289F1776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стремление к самостоятельности, желании оградить какие-то стороны своей жизни от вмешательства…</w:t>
            </w:r>
          </w:p>
          <w:p w14:paraId="7A53CF1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самообразование.</w:t>
            </w:r>
          </w:p>
          <w:p w14:paraId="7C3CEBF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самовоспитание.</w:t>
            </w:r>
          </w:p>
          <w:p w14:paraId="4836372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воспитание.</w:t>
            </w:r>
          </w:p>
          <w:p w14:paraId="62EDCE5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стремление к взрослости.</w:t>
            </w:r>
          </w:p>
        </w:tc>
        <w:tc>
          <w:tcPr>
            <w:tcW w:w="1418" w:type="dxa"/>
            <w:vAlign w:val="center"/>
          </w:tcPr>
          <w:p w14:paraId="5810F7C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0DD3D868" w14:textId="77777777" w:rsidTr="00E34636">
        <w:tc>
          <w:tcPr>
            <w:tcW w:w="612" w:type="dxa"/>
            <w:vAlign w:val="center"/>
          </w:tcPr>
          <w:p w14:paraId="22B3120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42</w:t>
            </w:r>
          </w:p>
        </w:tc>
        <w:tc>
          <w:tcPr>
            <w:tcW w:w="7463" w:type="dxa"/>
          </w:tcPr>
          <w:p w14:paraId="4AC70EAD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устойчивые способы действий человека, выполнение которых в определенных условиях становится потребностью – это</w:t>
            </w:r>
          </w:p>
          <w:p w14:paraId="518AD9E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А) программа.</w:t>
            </w:r>
          </w:p>
          <w:p w14:paraId="56D6C26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привычки.</w:t>
            </w:r>
          </w:p>
          <w:p w14:paraId="07EC751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воспитание.</w:t>
            </w:r>
          </w:p>
          <w:p w14:paraId="1555738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рефлекс.</w:t>
            </w:r>
          </w:p>
        </w:tc>
        <w:tc>
          <w:tcPr>
            <w:tcW w:w="1418" w:type="dxa"/>
            <w:vAlign w:val="center"/>
          </w:tcPr>
          <w:p w14:paraId="0A3E29B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Б</w:t>
            </w:r>
          </w:p>
        </w:tc>
      </w:tr>
      <w:tr w:rsidR="00E34636" w:rsidRPr="004F4D8B" w14:paraId="2029C3FB" w14:textId="77777777" w:rsidTr="00E34636">
        <w:tc>
          <w:tcPr>
            <w:tcW w:w="612" w:type="dxa"/>
            <w:vAlign w:val="center"/>
          </w:tcPr>
          <w:p w14:paraId="1321CFB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43</w:t>
            </w:r>
          </w:p>
        </w:tc>
        <w:tc>
          <w:tcPr>
            <w:tcW w:w="7463" w:type="dxa"/>
          </w:tcPr>
          <w:p w14:paraId="132A99B1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 психологическим механизмам воспитания относятся…</w:t>
            </w:r>
          </w:p>
          <w:p w14:paraId="6456D89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выработка привычек.</w:t>
            </w:r>
          </w:p>
          <w:p w14:paraId="72C0090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подражание модели.</w:t>
            </w:r>
          </w:p>
          <w:p w14:paraId="4C2701C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стремление к взрослости.</w:t>
            </w:r>
          </w:p>
          <w:p w14:paraId="0F7CC80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41136580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20D67657" w14:textId="77777777" w:rsidTr="00E34636">
        <w:tc>
          <w:tcPr>
            <w:tcW w:w="612" w:type="dxa"/>
            <w:vAlign w:val="center"/>
          </w:tcPr>
          <w:p w14:paraId="7D503DE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44</w:t>
            </w:r>
          </w:p>
        </w:tc>
        <w:tc>
          <w:tcPr>
            <w:tcW w:w="7463" w:type="dxa"/>
          </w:tcPr>
          <w:p w14:paraId="0A6409A9" w14:textId="4CC02A36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в детстве вместе с навыками и умениями</w:t>
            </w:r>
            <w:r>
              <w:rPr>
                <w:rFonts w:eastAsia="Cambria Math"/>
                <w:b/>
              </w:rPr>
              <w:t xml:space="preserve"> формируются:</w:t>
            </w:r>
          </w:p>
          <w:p w14:paraId="3AD34F2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программа.</w:t>
            </w:r>
          </w:p>
          <w:p w14:paraId="5790F5F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привычки.</w:t>
            </w:r>
          </w:p>
          <w:p w14:paraId="6F39F52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воспитание.</w:t>
            </w:r>
          </w:p>
          <w:p w14:paraId="1D7EB7E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рефлекс.</w:t>
            </w:r>
          </w:p>
        </w:tc>
        <w:tc>
          <w:tcPr>
            <w:tcW w:w="1418" w:type="dxa"/>
            <w:vAlign w:val="center"/>
          </w:tcPr>
          <w:p w14:paraId="2160FCF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6B600D6C" w14:textId="77777777" w:rsidTr="00E34636">
        <w:tc>
          <w:tcPr>
            <w:tcW w:w="612" w:type="dxa"/>
            <w:vAlign w:val="center"/>
          </w:tcPr>
          <w:p w14:paraId="5E86A7D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45</w:t>
            </w:r>
          </w:p>
        </w:tc>
        <w:tc>
          <w:tcPr>
            <w:tcW w:w="7463" w:type="dxa"/>
          </w:tcPr>
          <w:p w14:paraId="6EE0F050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деятельность по организации воспитывающего и обучающего воздействия учителя на ученика, направленного на его личностное, интеллектуальное развитие – это</w:t>
            </w:r>
          </w:p>
          <w:p w14:paraId="467022C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педагогическая деятельность.</w:t>
            </w:r>
          </w:p>
          <w:p w14:paraId="56F2ED8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родительская деятельность.</w:t>
            </w:r>
          </w:p>
          <w:p w14:paraId="4090427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учебная деятельность.</w:t>
            </w:r>
          </w:p>
          <w:p w14:paraId="7951CB6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51F627C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5994A94E" w14:textId="77777777" w:rsidTr="00E34636">
        <w:tc>
          <w:tcPr>
            <w:tcW w:w="612" w:type="dxa"/>
            <w:vAlign w:val="center"/>
          </w:tcPr>
          <w:p w14:paraId="5EEFE12B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46</w:t>
            </w:r>
          </w:p>
        </w:tc>
        <w:tc>
          <w:tcPr>
            <w:tcW w:w="7463" w:type="dxa"/>
          </w:tcPr>
          <w:p w14:paraId="339E0F0E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по предмету труда профессия педагога относится к типу профессий…</w:t>
            </w:r>
          </w:p>
          <w:p w14:paraId="51B45D2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человек- человек.</w:t>
            </w:r>
          </w:p>
          <w:p w14:paraId="0F66B5E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человек – аудитория.</w:t>
            </w:r>
          </w:p>
          <w:p w14:paraId="725D27B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объект – субъект.</w:t>
            </w:r>
          </w:p>
          <w:p w14:paraId="7ACAB98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4E3B7217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454324A5" w14:textId="77777777" w:rsidTr="00E34636">
        <w:tc>
          <w:tcPr>
            <w:tcW w:w="612" w:type="dxa"/>
            <w:vAlign w:val="center"/>
          </w:tcPr>
          <w:p w14:paraId="37300415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47</w:t>
            </w:r>
          </w:p>
        </w:tc>
        <w:tc>
          <w:tcPr>
            <w:tcW w:w="7463" w:type="dxa"/>
          </w:tcPr>
          <w:p w14:paraId="48195EF0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определенные профессиональные предписания, выполнение которых обеспечивает эффективность учебно-воспитательного процесса – это</w:t>
            </w:r>
          </w:p>
          <w:p w14:paraId="105BF7B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учебная деятельность.</w:t>
            </w:r>
          </w:p>
          <w:p w14:paraId="333A780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педагогическая деятельность.</w:t>
            </w:r>
          </w:p>
          <w:p w14:paraId="651C656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педагогическая функция.</w:t>
            </w:r>
          </w:p>
          <w:p w14:paraId="0D6A589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нет верных вариантов.</w:t>
            </w:r>
          </w:p>
        </w:tc>
        <w:tc>
          <w:tcPr>
            <w:tcW w:w="1418" w:type="dxa"/>
            <w:vAlign w:val="center"/>
          </w:tcPr>
          <w:p w14:paraId="43D45EB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17F7FE4F" w14:textId="77777777" w:rsidTr="00E34636">
        <w:tc>
          <w:tcPr>
            <w:tcW w:w="612" w:type="dxa"/>
            <w:vAlign w:val="center"/>
          </w:tcPr>
          <w:p w14:paraId="3BE1995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48</w:t>
            </w:r>
          </w:p>
        </w:tc>
        <w:tc>
          <w:tcPr>
            <w:tcW w:w="7463" w:type="dxa"/>
          </w:tcPr>
          <w:p w14:paraId="58C3AE49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к функциям педагога можно отнести …</w:t>
            </w:r>
          </w:p>
          <w:p w14:paraId="66021C0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конструктивную функцию.</w:t>
            </w:r>
          </w:p>
          <w:p w14:paraId="79F94B5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организаторскую функцию.</w:t>
            </w:r>
          </w:p>
          <w:p w14:paraId="6BCD62C3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коммуникативную функцию.</w:t>
            </w:r>
          </w:p>
          <w:p w14:paraId="4152B85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1D77CCC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066F7FE4" w14:textId="77777777" w:rsidTr="00E34636">
        <w:tc>
          <w:tcPr>
            <w:tcW w:w="612" w:type="dxa"/>
            <w:vAlign w:val="center"/>
          </w:tcPr>
          <w:p w14:paraId="1FE3D48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49</w:t>
            </w:r>
          </w:p>
        </w:tc>
        <w:tc>
          <w:tcPr>
            <w:tcW w:w="7463" w:type="dxa"/>
          </w:tcPr>
          <w:p w14:paraId="025CD886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академические способности – это</w:t>
            </w:r>
          </w:p>
          <w:p w14:paraId="3EEB36D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способности в области соответствующего предмета, точнее, области науки.</w:t>
            </w:r>
          </w:p>
          <w:p w14:paraId="60A4A03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взаимоотношения его с учениками разного возраста по разным поводам.</w:t>
            </w:r>
          </w:p>
          <w:p w14:paraId="26A440D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проектирование деятельности учащихся, в которой информация может быть усвоена.</w:t>
            </w:r>
          </w:p>
          <w:p w14:paraId="06585B8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06BC720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5E73797D" w14:textId="77777777" w:rsidTr="00E34636">
        <w:tc>
          <w:tcPr>
            <w:tcW w:w="612" w:type="dxa"/>
            <w:vAlign w:val="center"/>
          </w:tcPr>
          <w:p w14:paraId="7E89FF47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50</w:t>
            </w:r>
          </w:p>
        </w:tc>
        <w:tc>
          <w:tcPr>
            <w:tcW w:w="7463" w:type="dxa"/>
          </w:tcPr>
          <w:p w14:paraId="0F134281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согласно Э. Эриксону, зрелость охватывает время …</w:t>
            </w:r>
          </w:p>
          <w:p w14:paraId="70EAFE2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от 7 лет до 15лет.</w:t>
            </w:r>
          </w:p>
          <w:p w14:paraId="02249C8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от 25 до 65 лет.</w:t>
            </w:r>
          </w:p>
          <w:p w14:paraId="5195747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от 60 лет до 75 лет.</w:t>
            </w:r>
          </w:p>
          <w:p w14:paraId="6DA173B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от 50 лет до 110 лет.</w:t>
            </w:r>
          </w:p>
        </w:tc>
        <w:tc>
          <w:tcPr>
            <w:tcW w:w="1418" w:type="dxa"/>
            <w:vAlign w:val="center"/>
          </w:tcPr>
          <w:p w14:paraId="65E006D8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324D905A" w14:textId="77777777" w:rsidTr="00E34636">
        <w:tc>
          <w:tcPr>
            <w:tcW w:w="612" w:type="dxa"/>
            <w:vAlign w:val="center"/>
          </w:tcPr>
          <w:p w14:paraId="0F08954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51</w:t>
            </w:r>
          </w:p>
        </w:tc>
        <w:tc>
          <w:tcPr>
            <w:tcW w:w="7463" w:type="dxa"/>
          </w:tcPr>
          <w:p w14:paraId="575317E9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главными задачами ранней взрослости становятся</w:t>
            </w:r>
          </w:p>
          <w:p w14:paraId="29C9270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самоопределение и создание семьи.</w:t>
            </w:r>
          </w:p>
          <w:p w14:paraId="24EBFCA9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учебная деятельность.</w:t>
            </w:r>
          </w:p>
          <w:p w14:paraId="0C489832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похвала со стороны педагогов.</w:t>
            </w:r>
          </w:p>
          <w:p w14:paraId="58035D8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1426DF3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5D7E484F" w14:textId="77777777" w:rsidTr="00E34636">
        <w:tc>
          <w:tcPr>
            <w:tcW w:w="612" w:type="dxa"/>
            <w:vAlign w:val="center"/>
          </w:tcPr>
          <w:p w14:paraId="64A7AAF4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52</w:t>
            </w:r>
          </w:p>
        </w:tc>
        <w:tc>
          <w:tcPr>
            <w:tcW w:w="7463" w:type="dxa"/>
          </w:tcPr>
          <w:p w14:paraId="0F563FD0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интеллектуальное развитие человека связано с …</w:t>
            </w:r>
          </w:p>
          <w:p w14:paraId="7ADADAF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самовоспитанием.</w:t>
            </w:r>
          </w:p>
          <w:p w14:paraId="3910003D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самообразованием.</w:t>
            </w:r>
          </w:p>
          <w:p w14:paraId="35E60664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развитием личности.</w:t>
            </w:r>
          </w:p>
          <w:p w14:paraId="5490093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34BD4EA1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</w:t>
            </w:r>
          </w:p>
        </w:tc>
      </w:tr>
      <w:tr w:rsidR="00E34636" w:rsidRPr="004F4D8B" w14:paraId="3F42F441" w14:textId="77777777" w:rsidTr="00E34636">
        <w:tc>
          <w:tcPr>
            <w:tcW w:w="612" w:type="dxa"/>
            <w:vAlign w:val="center"/>
          </w:tcPr>
          <w:p w14:paraId="50A8E606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53</w:t>
            </w:r>
          </w:p>
        </w:tc>
        <w:tc>
          <w:tcPr>
            <w:tcW w:w="7463" w:type="dxa"/>
          </w:tcPr>
          <w:p w14:paraId="7A8D6086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самый длительный и самый значимый период в жизни человека, когда он должен раскрыть свой потенциал, реализовать себя во всех сферах, исполнить свое предназначение – это</w:t>
            </w:r>
          </w:p>
          <w:p w14:paraId="1CBCE78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зрелость.</w:t>
            </w:r>
          </w:p>
          <w:p w14:paraId="160BAADF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юность.</w:t>
            </w:r>
          </w:p>
          <w:p w14:paraId="58A6EBA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младший школьный возраст.</w:t>
            </w:r>
          </w:p>
          <w:p w14:paraId="16AB39D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подростковый возраст.</w:t>
            </w:r>
          </w:p>
        </w:tc>
        <w:tc>
          <w:tcPr>
            <w:tcW w:w="1418" w:type="dxa"/>
            <w:vAlign w:val="center"/>
          </w:tcPr>
          <w:p w14:paraId="41D5B9BA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435BFF6E" w14:textId="77777777" w:rsidTr="00E34636">
        <w:tc>
          <w:tcPr>
            <w:tcW w:w="612" w:type="dxa"/>
            <w:vAlign w:val="center"/>
          </w:tcPr>
          <w:p w14:paraId="06A139BC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54</w:t>
            </w:r>
          </w:p>
        </w:tc>
        <w:tc>
          <w:tcPr>
            <w:tcW w:w="7463" w:type="dxa"/>
          </w:tcPr>
          <w:p w14:paraId="723085C9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«Кризис середины жизни» наблюдается в…</w:t>
            </w:r>
          </w:p>
          <w:p w14:paraId="4A895B7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в 17-25 лет.</w:t>
            </w:r>
          </w:p>
          <w:p w14:paraId="1286D05B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в 25-37 лет.</w:t>
            </w:r>
          </w:p>
          <w:p w14:paraId="58F3EAA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в 40-45 лет.</w:t>
            </w:r>
          </w:p>
          <w:p w14:paraId="207E0055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 7-11 лет.</w:t>
            </w:r>
          </w:p>
        </w:tc>
        <w:tc>
          <w:tcPr>
            <w:tcW w:w="1418" w:type="dxa"/>
            <w:vAlign w:val="center"/>
          </w:tcPr>
          <w:p w14:paraId="1CDF736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0B4AF89B" w14:textId="77777777" w:rsidTr="00E34636">
        <w:tc>
          <w:tcPr>
            <w:tcW w:w="612" w:type="dxa"/>
            <w:vAlign w:val="center"/>
          </w:tcPr>
          <w:p w14:paraId="3B62E8D7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55</w:t>
            </w:r>
          </w:p>
        </w:tc>
        <w:tc>
          <w:tcPr>
            <w:tcW w:w="7463" w:type="dxa"/>
          </w:tcPr>
          <w:p w14:paraId="5C8B5DB1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область знаний, изучающая процесс старения человека – это</w:t>
            </w:r>
          </w:p>
          <w:p w14:paraId="6996241E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зрелость.</w:t>
            </w:r>
          </w:p>
          <w:p w14:paraId="3FF4846A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геронтология.</w:t>
            </w:r>
          </w:p>
          <w:p w14:paraId="2288B778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юношество.</w:t>
            </w:r>
          </w:p>
          <w:p w14:paraId="71F32BB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детство.</w:t>
            </w:r>
          </w:p>
        </w:tc>
        <w:tc>
          <w:tcPr>
            <w:tcW w:w="1418" w:type="dxa"/>
            <w:vAlign w:val="center"/>
          </w:tcPr>
          <w:p w14:paraId="18E1035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</w:t>
            </w:r>
          </w:p>
        </w:tc>
      </w:tr>
      <w:tr w:rsidR="00E34636" w:rsidRPr="004F4D8B" w14:paraId="2168485B" w14:textId="77777777" w:rsidTr="00E34636">
        <w:tc>
          <w:tcPr>
            <w:tcW w:w="612" w:type="dxa"/>
            <w:vAlign w:val="center"/>
          </w:tcPr>
          <w:p w14:paraId="5630026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56</w:t>
            </w:r>
          </w:p>
        </w:tc>
        <w:tc>
          <w:tcPr>
            <w:tcW w:w="7463" w:type="dxa"/>
          </w:tcPr>
          <w:p w14:paraId="0AD96784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биологический процесс, который характерен для всего живого - это</w:t>
            </w:r>
          </w:p>
          <w:p w14:paraId="5164DF9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старение.</w:t>
            </w:r>
          </w:p>
          <w:p w14:paraId="25E34767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умение.</w:t>
            </w:r>
          </w:p>
          <w:p w14:paraId="1B370B3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В) навык.</w:t>
            </w:r>
          </w:p>
          <w:p w14:paraId="29B5294C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обучение.</w:t>
            </w:r>
          </w:p>
        </w:tc>
        <w:tc>
          <w:tcPr>
            <w:tcW w:w="1418" w:type="dxa"/>
            <w:vAlign w:val="center"/>
          </w:tcPr>
          <w:p w14:paraId="25FE21E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</w:t>
            </w:r>
          </w:p>
        </w:tc>
      </w:tr>
      <w:tr w:rsidR="00E34636" w:rsidRPr="004F4D8B" w14:paraId="10D7D781" w14:textId="77777777" w:rsidTr="00E34636">
        <w:tc>
          <w:tcPr>
            <w:tcW w:w="612" w:type="dxa"/>
            <w:vAlign w:val="center"/>
          </w:tcPr>
          <w:p w14:paraId="38AC9AE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57</w:t>
            </w:r>
          </w:p>
        </w:tc>
        <w:tc>
          <w:tcPr>
            <w:tcW w:w="7463" w:type="dxa"/>
          </w:tcPr>
          <w:p w14:paraId="50C08E6D" w14:textId="77777777" w:rsidR="00E34636" w:rsidRPr="004F4D8B" w:rsidRDefault="00E34636" w:rsidP="009F214E">
            <w:pPr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Выберите правильный ответ, смерть является …</w:t>
            </w:r>
          </w:p>
          <w:p w14:paraId="0624D001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А) началом жизни человека.</w:t>
            </w:r>
          </w:p>
          <w:p w14:paraId="4D4C792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Б) серединой жизненного пути.</w:t>
            </w:r>
          </w:p>
          <w:p w14:paraId="09CF9466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В) концом жизни человека, когда жизнедеятельность организма останавливается. </w:t>
            </w:r>
          </w:p>
          <w:p w14:paraId="7B7CC360" w14:textId="77777777" w:rsidR="00E34636" w:rsidRPr="004F4D8B" w:rsidRDefault="00E34636" w:rsidP="009F214E">
            <w:pPr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Г) все варианты верны.</w:t>
            </w:r>
          </w:p>
        </w:tc>
        <w:tc>
          <w:tcPr>
            <w:tcW w:w="1418" w:type="dxa"/>
            <w:vAlign w:val="center"/>
          </w:tcPr>
          <w:p w14:paraId="7C602E2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В</w:t>
            </w:r>
          </w:p>
        </w:tc>
      </w:tr>
      <w:tr w:rsidR="00E34636" w:rsidRPr="004F4D8B" w14:paraId="33B0E7C5" w14:textId="77777777" w:rsidTr="00E34636">
        <w:tc>
          <w:tcPr>
            <w:tcW w:w="612" w:type="dxa"/>
            <w:vAlign w:val="center"/>
          </w:tcPr>
          <w:p w14:paraId="43732609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58</w:t>
            </w:r>
          </w:p>
        </w:tc>
        <w:tc>
          <w:tcPr>
            <w:tcW w:w="7463" w:type="dxa"/>
          </w:tcPr>
          <w:p w14:paraId="33870D9F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b/>
                <w:bCs/>
              </w:rPr>
            </w:pPr>
            <w:r w:rsidRPr="004F4D8B">
              <w:rPr>
                <w:rFonts w:eastAsia="Times New Roman"/>
                <w:b/>
                <w:bCs/>
              </w:rPr>
              <w:t>Упорядочивание возрастных этапов (от рождения до старости)</w:t>
            </w:r>
          </w:p>
          <w:p w14:paraId="5F226B3F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Расположите этапы в хронологическом порядке:</w:t>
            </w:r>
          </w:p>
          <w:p w14:paraId="46792B99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lastRenderedPageBreak/>
              <w:t>А) Дошкольный возраст</w:t>
            </w:r>
          </w:p>
          <w:p w14:paraId="318A7303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Б) Младенчество</w:t>
            </w:r>
          </w:p>
          <w:p w14:paraId="276AF92E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В) Подростковый возраст</w:t>
            </w:r>
          </w:p>
          <w:p w14:paraId="4DE6314D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Г) Раннее детство</w:t>
            </w:r>
          </w:p>
          <w:p w14:paraId="12FE3DC7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Д) Младший школьный возраст</w:t>
            </w:r>
          </w:p>
          <w:p w14:paraId="3E94B6DD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Е) Юность/Молодость</w:t>
            </w:r>
          </w:p>
          <w:p w14:paraId="6A37FF45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Ж) Зрелость</w:t>
            </w:r>
          </w:p>
          <w:p w14:paraId="0148E2BF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З) Старость</w:t>
            </w:r>
          </w:p>
        </w:tc>
        <w:tc>
          <w:tcPr>
            <w:tcW w:w="1418" w:type="dxa"/>
          </w:tcPr>
          <w:p w14:paraId="642F6358" w14:textId="77777777" w:rsidR="00E34636" w:rsidRPr="004F4D8B" w:rsidRDefault="00E34636" w:rsidP="009F214E">
            <w:pPr>
              <w:shd w:val="clear" w:color="auto" w:fill="FFFFFF"/>
              <w:jc w:val="center"/>
              <w:rPr>
                <w:rFonts w:eastAsia="Times New Roman"/>
                <w:color w:val="0A0A0A"/>
              </w:rPr>
            </w:pPr>
          </w:p>
          <w:p w14:paraId="09031C63" w14:textId="77777777" w:rsidR="00E34636" w:rsidRPr="004F4D8B" w:rsidRDefault="00E34636" w:rsidP="009F214E">
            <w:pPr>
              <w:shd w:val="clear" w:color="auto" w:fill="FFFFFF"/>
              <w:jc w:val="center"/>
              <w:rPr>
                <w:rFonts w:eastAsia="Times New Roman"/>
                <w:color w:val="0A0A0A"/>
              </w:rPr>
            </w:pPr>
          </w:p>
          <w:p w14:paraId="5764B2BE" w14:textId="77777777" w:rsidR="00E34636" w:rsidRPr="004F4D8B" w:rsidRDefault="00E34636" w:rsidP="009F214E">
            <w:pPr>
              <w:shd w:val="clear" w:color="auto" w:fill="FFFFFF"/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lastRenderedPageBreak/>
              <w:t>1-Б</w:t>
            </w:r>
          </w:p>
          <w:p w14:paraId="4D2A0661" w14:textId="77777777" w:rsidR="00E34636" w:rsidRPr="004F4D8B" w:rsidRDefault="00E34636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2-Г</w:t>
            </w:r>
          </w:p>
          <w:p w14:paraId="60438B88" w14:textId="77777777" w:rsidR="00E34636" w:rsidRPr="004F4D8B" w:rsidRDefault="00E34636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3-Д</w:t>
            </w:r>
          </w:p>
          <w:p w14:paraId="1A4CC783" w14:textId="77777777" w:rsidR="00E34636" w:rsidRPr="004F4D8B" w:rsidRDefault="00E34636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4-В</w:t>
            </w:r>
          </w:p>
          <w:p w14:paraId="0E8E9DAC" w14:textId="77777777" w:rsidR="00E34636" w:rsidRPr="004F4D8B" w:rsidRDefault="00E34636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5-В</w:t>
            </w:r>
          </w:p>
          <w:p w14:paraId="104381FD" w14:textId="77777777" w:rsidR="00E34636" w:rsidRPr="004F4D8B" w:rsidRDefault="00E34636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6-Е</w:t>
            </w:r>
          </w:p>
          <w:p w14:paraId="08DE8AB9" w14:textId="77777777" w:rsidR="00E34636" w:rsidRPr="004F4D8B" w:rsidRDefault="00E34636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7-Ж</w:t>
            </w:r>
          </w:p>
          <w:p w14:paraId="5C7C9D71" w14:textId="77777777" w:rsidR="00E34636" w:rsidRPr="004F4D8B" w:rsidRDefault="00E34636" w:rsidP="009F214E">
            <w:pPr>
              <w:jc w:val="center"/>
              <w:rPr>
                <w:rFonts w:eastAsia="Cambria Math"/>
                <w:b/>
              </w:rPr>
            </w:pPr>
            <w:r w:rsidRPr="004F4D8B">
              <w:rPr>
                <w:rFonts w:eastAsia="Times New Roman"/>
                <w:color w:val="0A0A0A"/>
              </w:rPr>
              <w:t>8-З</w:t>
            </w:r>
          </w:p>
        </w:tc>
      </w:tr>
      <w:tr w:rsidR="00E34636" w:rsidRPr="004F4D8B" w14:paraId="7D33E19B" w14:textId="77777777" w:rsidTr="00E34636">
        <w:tc>
          <w:tcPr>
            <w:tcW w:w="612" w:type="dxa"/>
            <w:vAlign w:val="center"/>
          </w:tcPr>
          <w:p w14:paraId="24B843B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>59</w:t>
            </w:r>
          </w:p>
        </w:tc>
        <w:tc>
          <w:tcPr>
            <w:tcW w:w="7463" w:type="dxa"/>
          </w:tcPr>
          <w:p w14:paraId="4C0B74F6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b/>
                <w:bCs/>
              </w:rPr>
            </w:pPr>
            <w:r w:rsidRPr="004F4D8B">
              <w:rPr>
                <w:rFonts w:eastAsia="Times New Roman"/>
                <w:b/>
                <w:bCs/>
              </w:rPr>
              <w:t xml:space="preserve">Упорядочивание ведущей деятельности (по Д.Б. </w:t>
            </w:r>
            <w:proofErr w:type="spellStart"/>
            <w:r w:rsidRPr="004F4D8B">
              <w:rPr>
                <w:rFonts w:eastAsia="Times New Roman"/>
                <w:b/>
                <w:bCs/>
              </w:rPr>
              <w:t>Эльконину</w:t>
            </w:r>
            <w:proofErr w:type="spellEnd"/>
            <w:r w:rsidRPr="004F4D8B">
              <w:rPr>
                <w:rFonts w:eastAsia="Times New Roman"/>
                <w:b/>
                <w:bCs/>
              </w:rPr>
              <w:t>)</w:t>
            </w:r>
          </w:p>
          <w:p w14:paraId="6E92F042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Установите соответствие возраста и ведущей деятельности в правильном порядке:</w:t>
            </w:r>
          </w:p>
          <w:p w14:paraId="16180D97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1) Младенчество — [...]</w:t>
            </w:r>
          </w:p>
          <w:p w14:paraId="33CE05D7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2) Раннее детство — [...]</w:t>
            </w:r>
          </w:p>
          <w:p w14:paraId="01C2D47D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3) Дошкольный возраст — [...]</w:t>
            </w:r>
          </w:p>
          <w:p w14:paraId="2A5E688C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4) Младший школьный возраст — [...]</w:t>
            </w:r>
          </w:p>
          <w:p w14:paraId="02DD91FD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5) Подростковый возраст — [...]</w:t>
            </w:r>
          </w:p>
          <w:p w14:paraId="09365A33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</w:p>
          <w:p w14:paraId="052F0E5B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А) Интимно-личностное общение.</w:t>
            </w:r>
          </w:p>
          <w:p w14:paraId="79466986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Б) Предметно-орудийная деятельность.</w:t>
            </w:r>
          </w:p>
          <w:p w14:paraId="1D4B3EA2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В) Учебная деятельность </w:t>
            </w:r>
          </w:p>
          <w:p w14:paraId="6AAE90A9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Г) Непосредственно-эмоциональное общение.</w:t>
            </w:r>
          </w:p>
          <w:p w14:paraId="45F08BFF" w14:textId="77777777" w:rsidR="00E34636" w:rsidRPr="004F4D8B" w:rsidRDefault="00E34636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Д) Сюжетно-ролевая игра.</w:t>
            </w:r>
          </w:p>
        </w:tc>
        <w:tc>
          <w:tcPr>
            <w:tcW w:w="1418" w:type="dxa"/>
            <w:vAlign w:val="center"/>
          </w:tcPr>
          <w:p w14:paraId="38377EFE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1-Г</w:t>
            </w:r>
          </w:p>
          <w:p w14:paraId="440FA972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2-Б</w:t>
            </w:r>
          </w:p>
          <w:p w14:paraId="27E445B8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3-Д</w:t>
            </w:r>
          </w:p>
          <w:p w14:paraId="7B536C5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4-В</w:t>
            </w:r>
          </w:p>
          <w:p w14:paraId="4A71721F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5-А</w:t>
            </w:r>
          </w:p>
        </w:tc>
      </w:tr>
      <w:tr w:rsidR="00E34636" w:rsidRPr="004F4D8B" w14:paraId="1A480A4E" w14:textId="77777777" w:rsidTr="00E34636">
        <w:tc>
          <w:tcPr>
            <w:tcW w:w="612" w:type="dxa"/>
            <w:vAlign w:val="center"/>
          </w:tcPr>
          <w:p w14:paraId="4A62E90D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60</w:t>
            </w:r>
          </w:p>
        </w:tc>
        <w:tc>
          <w:tcPr>
            <w:tcW w:w="7463" w:type="dxa"/>
          </w:tcPr>
          <w:p w14:paraId="4F93675F" w14:textId="77777777" w:rsidR="00E34636" w:rsidRPr="004F4D8B" w:rsidRDefault="00E34636" w:rsidP="009F214E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color w:val="001D35"/>
              </w:rPr>
            </w:pPr>
            <w:r w:rsidRPr="004F4D8B">
              <w:rPr>
                <w:rFonts w:eastAsia="Times New Roman"/>
                <w:b/>
                <w:bCs/>
                <w:color w:val="001D35"/>
              </w:rPr>
              <w:t xml:space="preserve">Что из перечисленного является компонентом структуры учебной деятельности по Д.Б. </w:t>
            </w:r>
            <w:proofErr w:type="spellStart"/>
            <w:r w:rsidRPr="004F4D8B">
              <w:rPr>
                <w:rFonts w:eastAsia="Times New Roman"/>
                <w:b/>
                <w:bCs/>
                <w:color w:val="001D35"/>
              </w:rPr>
              <w:t>Эльконину</w:t>
            </w:r>
            <w:proofErr w:type="spellEnd"/>
            <w:r w:rsidRPr="004F4D8B">
              <w:rPr>
                <w:rFonts w:eastAsia="Times New Roman"/>
                <w:b/>
                <w:bCs/>
                <w:color w:val="001D35"/>
              </w:rPr>
              <w:t>?</w:t>
            </w:r>
          </w:p>
          <w:p w14:paraId="64F18492" w14:textId="77777777" w:rsidR="00E34636" w:rsidRPr="004F4D8B" w:rsidRDefault="00E34636" w:rsidP="009F214E">
            <w:pPr>
              <w:shd w:val="clear" w:color="auto" w:fill="FFFFFF"/>
              <w:spacing w:line="276" w:lineRule="auto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А) учебная задача</w:t>
            </w:r>
          </w:p>
          <w:p w14:paraId="2077C5CF" w14:textId="77777777" w:rsidR="00E34636" w:rsidRPr="004F4D8B" w:rsidRDefault="00E34636" w:rsidP="009F214E">
            <w:pPr>
              <w:shd w:val="clear" w:color="auto" w:fill="FFFFFF"/>
              <w:spacing w:line="276" w:lineRule="auto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Б) учебные действия</w:t>
            </w:r>
          </w:p>
          <w:p w14:paraId="2DEC57D6" w14:textId="77777777" w:rsidR="00E34636" w:rsidRPr="004F4D8B" w:rsidRDefault="00E34636" w:rsidP="009F214E">
            <w:pPr>
              <w:shd w:val="clear" w:color="auto" w:fill="FFFFFF"/>
              <w:spacing w:line="276" w:lineRule="auto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В) действия контроля и оценки</w:t>
            </w:r>
          </w:p>
          <w:p w14:paraId="5EF28B13" w14:textId="77777777" w:rsidR="00E34636" w:rsidRPr="004F4D8B" w:rsidRDefault="00E34636" w:rsidP="009F214E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color w:val="001D35"/>
              </w:rPr>
            </w:pPr>
            <w:r w:rsidRPr="004F4D8B">
              <w:rPr>
                <w:rFonts w:eastAsia="Times New Roman"/>
                <w:color w:val="0A0A0A"/>
              </w:rPr>
              <w:t>Г) мотивация</w:t>
            </w:r>
          </w:p>
        </w:tc>
        <w:tc>
          <w:tcPr>
            <w:tcW w:w="1418" w:type="dxa"/>
            <w:vAlign w:val="center"/>
          </w:tcPr>
          <w:p w14:paraId="19CE4C0B" w14:textId="77777777" w:rsidR="00E34636" w:rsidRPr="004F4D8B" w:rsidRDefault="00E34636" w:rsidP="009F214E">
            <w:pPr>
              <w:jc w:val="center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А, Б, В</w:t>
            </w:r>
          </w:p>
        </w:tc>
      </w:tr>
    </w:tbl>
    <w:p w14:paraId="6DF7772F" w14:textId="33AD23DE" w:rsidR="00306C5C" w:rsidRDefault="00306C5C" w:rsidP="00306C5C">
      <w:pPr>
        <w:rPr>
          <w:sz w:val="28"/>
        </w:rPr>
      </w:pPr>
    </w:p>
    <w:sectPr w:rsidR="00306C5C" w:rsidSect="0096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14BA6" w14:textId="77777777" w:rsidR="00481CA9" w:rsidRDefault="00481CA9">
      <w:r>
        <w:separator/>
      </w:r>
    </w:p>
  </w:endnote>
  <w:endnote w:type="continuationSeparator" w:id="0">
    <w:p w14:paraId="54BDC9D6" w14:textId="77777777" w:rsidR="00481CA9" w:rsidRDefault="0048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4E939" w14:textId="77777777" w:rsidR="00333D6B" w:rsidRDefault="00333D6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B672E" w14:textId="77777777" w:rsidR="00481CA9" w:rsidRDefault="00481CA9">
      <w:r>
        <w:separator/>
      </w:r>
    </w:p>
  </w:footnote>
  <w:footnote w:type="continuationSeparator" w:id="0">
    <w:p w14:paraId="49C39CCF" w14:textId="77777777" w:rsidR="00481CA9" w:rsidRDefault="00481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7D77" w14:textId="77777777" w:rsidR="00333D6B" w:rsidRDefault="00333D6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41273"/>
    <w:multiLevelType w:val="hybridMultilevel"/>
    <w:tmpl w:val="B2A62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D63C1"/>
    <w:rsid w:val="001979C0"/>
    <w:rsid w:val="001A504F"/>
    <w:rsid w:val="00210FF4"/>
    <w:rsid w:val="002425F6"/>
    <w:rsid w:val="00256DC8"/>
    <w:rsid w:val="002634ED"/>
    <w:rsid w:val="002E2A7B"/>
    <w:rsid w:val="002F21A6"/>
    <w:rsid w:val="00306C5C"/>
    <w:rsid w:val="00312D88"/>
    <w:rsid w:val="003251F0"/>
    <w:rsid w:val="00333D6B"/>
    <w:rsid w:val="00357697"/>
    <w:rsid w:val="003A151A"/>
    <w:rsid w:val="00420002"/>
    <w:rsid w:val="00481CA9"/>
    <w:rsid w:val="004A184D"/>
    <w:rsid w:val="004B3770"/>
    <w:rsid w:val="005027AF"/>
    <w:rsid w:val="0052449D"/>
    <w:rsid w:val="005B2B49"/>
    <w:rsid w:val="005F58CC"/>
    <w:rsid w:val="006402C2"/>
    <w:rsid w:val="006673D6"/>
    <w:rsid w:val="0076066E"/>
    <w:rsid w:val="007631E0"/>
    <w:rsid w:val="007C02EB"/>
    <w:rsid w:val="00842F25"/>
    <w:rsid w:val="00896F04"/>
    <w:rsid w:val="008C3695"/>
    <w:rsid w:val="00932507"/>
    <w:rsid w:val="00964163"/>
    <w:rsid w:val="00974AD3"/>
    <w:rsid w:val="00A605B0"/>
    <w:rsid w:val="00A71CC5"/>
    <w:rsid w:val="00A76F5B"/>
    <w:rsid w:val="00AB05D4"/>
    <w:rsid w:val="00AC7E59"/>
    <w:rsid w:val="00B109C8"/>
    <w:rsid w:val="00B30713"/>
    <w:rsid w:val="00B44C33"/>
    <w:rsid w:val="00B96B06"/>
    <w:rsid w:val="00BF3637"/>
    <w:rsid w:val="00BF5F65"/>
    <w:rsid w:val="00C46D62"/>
    <w:rsid w:val="00CD09C0"/>
    <w:rsid w:val="00CF0C05"/>
    <w:rsid w:val="00CF0F7A"/>
    <w:rsid w:val="00D377CC"/>
    <w:rsid w:val="00D50B43"/>
    <w:rsid w:val="00D57004"/>
    <w:rsid w:val="00D6473F"/>
    <w:rsid w:val="00E050D6"/>
    <w:rsid w:val="00E264B7"/>
    <w:rsid w:val="00E34636"/>
    <w:rsid w:val="00E45A51"/>
    <w:rsid w:val="00E63801"/>
    <w:rsid w:val="00EE0CFF"/>
    <w:rsid w:val="00F5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B07A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32876-5FF7-4BEB-B0CA-D5B3678E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12</Pages>
  <Words>2635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37</cp:revision>
  <cp:lastPrinted>2025-09-29T11:22:00Z</cp:lastPrinted>
  <dcterms:created xsi:type="dcterms:W3CDTF">2024-11-21T07:14:00Z</dcterms:created>
  <dcterms:modified xsi:type="dcterms:W3CDTF">2026-03-17T15:26:00Z</dcterms:modified>
</cp:coreProperties>
</file>